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313" w:rsidRPr="009C280D" w:rsidRDefault="00136313" w:rsidP="00136313">
      <w:pPr>
        <w:jc w:val="both"/>
        <w:rPr>
          <w:rFonts w:ascii="Arial" w:hAnsi="Arial" w:cs="Arial"/>
        </w:rPr>
      </w:pPr>
      <w:bookmarkStart w:id="0" w:name="_GoBack"/>
      <w:bookmarkEnd w:id="0"/>
      <w:r w:rsidRPr="009C280D">
        <w:rPr>
          <w:rFonts w:ascii="Arial" w:hAnsi="Arial" w:cs="Arial"/>
          <w:b/>
        </w:rPr>
        <w:t>JUSTICE DE PAIX</w:t>
      </w:r>
      <w:r w:rsidR="009C280D" w:rsidRPr="009C280D">
        <w:rPr>
          <w:rFonts w:ascii="Arial" w:hAnsi="Arial" w:cs="Arial"/>
        </w:rPr>
        <w:tab/>
      </w:r>
      <w:r w:rsidR="009C280D" w:rsidRPr="009C280D">
        <w:rPr>
          <w:rFonts w:ascii="Arial" w:hAnsi="Arial" w:cs="Arial"/>
        </w:rPr>
        <w:tab/>
      </w:r>
      <w:r w:rsidR="009C280D" w:rsidRPr="009C280D">
        <w:rPr>
          <w:rFonts w:ascii="Arial" w:hAnsi="Arial" w:cs="Arial"/>
        </w:rPr>
        <w:tab/>
      </w:r>
      <w:r w:rsidR="00DE15A7">
        <w:rPr>
          <w:rFonts w:ascii="Arial" w:hAnsi="Arial" w:cs="Arial"/>
        </w:rPr>
        <w:tab/>
      </w:r>
      <w:r w:rsidRPr="009C280D">
        <w:rPr>
          <w:rFonts w:ascii="Arial" w:hAnsi="Arial" w:cs="Arial"/>
        </w:rPr>
        <w:t>N° rôle :</w:t>
      </w:r>
    </w:p>
    <w:p w:rsidR="00136313" w:rsidRPr="009C280D" w:rsidRDefault="00136313" w:rsidP="00136313">
      <w:pPr>
        <w:pStyle w:val="Titre1"/>
        <w:rPr>
          <w:rFonts w:ascii="Arial" w:hAnsi="Arial" w:cs="Arial"/>
          <w:b w:val="0"/>
          <w:sz w:val="22"/>
          <w:szCs w:val="22"/>
        </w:rPr>
      </w:pPr>
      <w:r w:rsidRPr="009C280D">
        <w:rPr>
          <w:rFonts w:ascii="Arial" w:hAnsi="Arial" w:cs="Arial"/>
          <w:sz w:val="22"/>
          <w:szCs w:val="22"/>
        </w:rPr>
        <w:t>du Canton de</w:t>
      </w:r>
      <w:r w:rsidRPr="009C280D">
        <w:rPr>
          <w:rFonts w:ascii="Arial" w:hAnsi="Arial" w:cs="Arial"/>
          <w:b w:val="0"/>
          <w:sz w:val="22"/>
          <w:szCs w:val="22"/>
        </w:rPr>
        <w:tab/>
      </w:r>
      <w:r w:rsidRPr="009C280D">
        <w:rPr>
          <w:rFonts w:ascii="Arial" w:hAnsi="Arial" w:cs="Arial"/>
          <w:b w:val="0"/>
          <w:sz w:val="22"/>
          <w:szCs w:val="22"/>
        </w:rPr>
        <w:tab/>
      </w:r>
      <w:r w:rsidRPr="009C280D">
        <w:rPr>
          <w:rFonts w:ascii="Arial" w:hAnsi="Arial" w:cs="Arial"/>
          <w:b w:val="0"/>
          <w:sz w:val="22"/>
          <w:szCs w:val="22"/>
        </w:rPr>
        <w:tab/>
      </w:r>
      <w:r w:rsidR="009C280D" w:rsidRPr="009C280D">
        <w:rPr>
          <w:rFonts w:ascii="Arial" w:hAnsi="Arial" w:cs="Arial"/>
          <w:b w:val="0"/>
          <w:sz w:val="22"/>
          <w:szCs w:val="22"/>
        </w:rPr>
        <w:tab/>
      </w:r>
      <w:r w:rsidR="00DE15A7">
        <w:rPr>
          <w:rFonts w:ascii="Arial" w:hAnsi="Arial" w:cs="Arial"/>
          <w:b w:val="0"/>
          <w:sz w:val="22"/>
          <w:szCs w:val="22"/>
        </w:rPr>
        <w:tab/>
      </w:r>
      <w:r w:rsidRPr="009C280D">
        <w:rPr>
          <w:rFonts w:ascii="Arial" w:hAnsi="Arial" w:cs="Arial"/>
          <w:b w:val="0"/>
          <w:sz w:val="22"/>
          <w:szCs w:val="22"/>
        </w:rPr>
        <w:t>Reçu au greffe le :</w:t>
      </w:r>
    </w:p>
    <w:p w:rsidR="00136313" w:rsidRPr="009C280D" w:rsidRDefault="00136313" w:rsidP="00136313">
      <w:pPr>
        <w:rPr>
          <w:rFonts w:ascii="Arial" w:hAnsi="Arial" w:cs="Arial"/>
        </w:rPr>
      </w:pPr>
    </w:p>
    <w:p w:rsidR="00136313" w:rsidRDefault="00136313" w:rsidP="00136313">
      <w:pPr>
        <w:rPr>
          <w:rFonts w:ascii="Arial" w:hAnsi="Arial" w:cs="Arial"/>
        </w:rPr>
      </w:pPr>
    </w:p>
    <w:p w:rsidR="007B27B0" w:rsidRDefault="007B27B0" w:rsidP="00136313">
      <w:pPr>
        <w:rPr>
          <w:rFonts w:ascii="Arial" w:hAnsi="Arial" w:cs="Arial"/>
        </w:rPr>
      </w:pPr>
    </w:p>
    <w:p w:rsidR="007B27B0" w:rsidRPr="009C280D" w:rsidRDefault="007B27B0" w:rsidP="007B27B0">
      <w:pPr>
        <w:pBdr>
          <w:bottom w:val="single" w:sz="4" w:space="1" w:color="auto"/>
        </w:pBdr>
        <w:rPr>
          <w:rFonts w:ascii="Arial" w:hAnsi="Arial" w:cs="Arial"/>
        </w:rPr>
      </w:pPr>
    </w:p>
    <w:p w:rsidR="00136313" w:rsidRPr="009C280D" w:rsidRDefault="00136313" w:rsidP="00136313">
      <w:pPr>
        <w:jc w:val="center"/>
        <w:rPr>
          <w:rFonts w:ascii="Arial" w:hAnsi="Arial" w:cs="Arial"/>
        </w:rPr>
      </w:pPr>
    </w:p>
    <w:p w:rsidR="007B27B0" w:rsidRDefault="007B27B0" w:rsidP="00136313">
      <w:pPr>
        <w:pStyle w:val="Titre3"/>
        <w:rPr>
          <w:rFonts w:ascii="Arial" w:hAnsi="Arial" w:cs="Arial"/>
          <w:sz w:val="22"/>
          <w:szCs w:val="22"/>
        </w:rPr>
      </w:pPr>
    </w:p>
    <w:p w:rsidR="00136313" w:rsidRPr="000B43DD" w:rsidRDefault="00136313" w:rsidP="00136313">
      <w:pPr>
        <w:pStyle w:val="Titre3"/>
        <w:rPr>
          <w:rFonts w:ascii="Arial" w:hAnsi="Arial" w:cs="Arial"/>
          <w:sz w:val="22"/>
          <w:szCs w:val="22"/>
          <w:u w:val="none"/>
        </w:rPr>
      </w:pPr>
      <w:r w:rsidRPr="000B43DD">
        <w:rPr>
          <w:rFonts w:ascii="Arial" w:hAnsi="Arial" w:cs="Arial"/>
          <w:sz w:val="22"/>
          <w:szCs w:val="22"/>
          <w:u w:val="none"/>
        </w:rPr>
        <w:t>REQUETE UNILATERALE</w:t>
      </w:r>
      <w:r w:rsidR="00666D45" w:rsidRPr="000B43DD">
        <w:rPr>
          <w:rFonts w:ascii="Arial" w:hAnsi="Arial" w:cs="Arial"/>
          <w:sz w:val="22"/>
          <w:szCs w:val="22"/>
          <w:u w:val="none"/>
        </w:rPr>
        <w:t xml:space="preserve"> </w:t>
      </w:r>
    </w:p>
    <w:p w:rsidR="000B43DD" w:rsidRPr="000B43DD" w:rsidRDefault="000B43DD" w:rsidP="000B43DD">
      <w:pPr>
        <w:jc w:val="center"/>
        <w:rPr>
          <w:rFonts w:ascii="Arial" w:hAnsi="Arial" w:cs="Arial"/>
          <w:b/>
        </w:rPr>
      </w:pPr>
      <w:r w:rsidRPr="000B43DD">
        <w:rPr>
          <w:rFonts w:ascii="Arial" w:hAnsi="Arial" w:cs="Arial"/>
          <w:b/>
        </w:rPr>
        <w:t>EN EXPULSION DE LIEUX OCCUPES SANS TITRE NI DROIT</w:t>
      </w:r>
    </w:p>
    <w:p w:rsidR="000B43DD" w:rsidRPr="000B43DD" w:rsidRDefault="000B43DD" w:rsidP="000B43DD">
      <w:pPr>
        <w:pStyle w:val="Titre3"/>
        <w:rPr>
          <w:rFonts w:ascii="Arial" w:hAnsi="Arial" w:cs="Arial"/>
          <w:sz w:val="22"/>
          <w:szCs w:val="22"/>
          <w:u w:val="none"/>
        </w:rPr>
      </w:pPr>
      <w:r w:rsidRPr="000B43DD">
        <w:rPr>
          <w:rFonts w:ascii="Arial" w:hAnsi="Arial" w:cs="Arial"/>
          <w:sz w:val="22"/>
          <w:szCs w:val="22"/>
          <w:u w:val="none"/>
        </w:rPr>
        <w:t>(en double exemplaire)</w:t>
      </w:r>
    </w:p>
    <w:p w:rsidR="000B43DD" w:rsidRPr="006F2F1E" w:rsidRDefault="000B43DD" w:rsidP="006F2F1E"/>
    <w:p w:rsidR="00136313" w:rsidRPr="006F2F1E" w:rsidRDefault="00136313" w:rsidP="006F2F1E">
      <w:pPr>
        <w:jc w:val="center"/>
        <w:rPr>
          <w:rFonts w:ascii="Arial" w:hAnsi="Arial" w:cs="Arial"/>
          <w:u w:val="single"/>
        </w:rPr>
      </w:pPr>
      <w:r w:rsidRPr="006F2F1E">
        <w:rPr>
          <w:rFonts w:ascii="Arial" w:hAnsi="Arial" w:cs="Arial"/>
          <w:u w:val="single"/>
        </w:rPr>
        <w:t xml:space="preserve">(art. </w:t>
      </w:r>
      <w:r w:rsidR="000B43DD">
        <w:rPr>
          <w:rFonts w:ascii="Arial" w:hAnsi="Arial" w:cs="Arial"/>
          <w:u w:val="single"/>
        </w:rPr>
        <w:t>1344octies</w:t>
      </w:r>
      <w:r w:rsidR="001C25EF">
        <w:rPr>
          <w:rFonts w:ascii="Arial" w:hAnsi="Arial" w:cs="Arial"/>
          <w:u w:val="single"/>
        </w:rPr>
        <w:t xml:space="preserve"> et suivants</w:t>
      </w:r>
      <w:r w:rsidR="000B43DD">
        <w:rPr>
          <w:rFonts w:ascii="Arial" w:hAnsi="Arial" w:cs="Arial"/>
          <w:u w:val="single"/>
        </w:rPr>
        <w:t xml:space="preserve"> du code judicaire)</w:t>
      </w:r>
    </w:p>
    <w:p w:rsidR="00136313" w:rsidRPr="009C280D" w:rsidRDefault="00136313" w:rsidP="00136313">
      <w:pPr>
        <w:rPr>
          <w:rFonts w:ascii="Arial" w:hAnsi="Arial" w:cs="Arial"/>
        </w:rPr>
      </w:pPr>
    </w:p>
    <w:p w:rsidR="00136313" w:rsidRPr="00035B1D" w:rsidRDefault="00136313" w:rsidP="00136313">
      <w:pPr>
        <w:rPr>
          <w:rFonts w:ascii="Arial" w:hAnsi="Arial" w:cs="Arial"/>
        </w:rPr>
      </w:pPr>
      <w:r w:rsidRPr="00035B1D">
        <w:rPr>
          <w:rFonts w:ascii="Arial" w:hAnsi="Arial" w:cs="Arial"/>
        </w:rPr>
        <w:t>M</w:t>
      </w:r>
      <w:r w:rsidR="00035B1D" w:rsidRPr="00035B1D">
        <w:rPr>
          <w:rFonts w:ascii="Arial" w:hAnsi="Arial" w:cs="Arial"/>
        </w:rPr>
        <w:t>adame, Monsieur</w:t>
      </w:r>
      <w:r w:rsidRPr="00035B1D">
        <w:rPr>
          <w:rFonts w:ascii="Arial" w:hAnsi="Arial" w:cs="Arial"/>
        </w:rPr>
        <w:t xml:space="preserve"> le Juge de Paix du canton de …………………………..,</w:t>
      </w:r>
    </w:p>
    <w:p w:rsidR="00136313" w:rsidRPr="009C280D" w:rsidRDefault="00136313" w:rsidP="00136313">
      <w:pPr>
        <w:rPr>
          <w:rFonts w:ascii="Arial" w:hAnsi="Arial" w:cs="Arial"/>
        </w:rPr>
      </w:pPr>
    </w:p>
    <w:p w:rsidR="00136313" w:rsidRPr="009C280D" w:rsidRDefault="00136313" w:rsidP="00136313">
      <w:pPr>
        <w:rPr>
          <w:rFonts w:ascii="Arial" w:hAnsi="Arial" w:cs="Arial"/>
        </w:rPr>
      </w:pPr>
      <w:r w:rsidRPr="009C280D">
        <w:rPr>
          <w:rFonts w:ascii="Arial" w:hAnsi="Arial" w:cs="Arial"/>
        </w:rPr>
        <w:t>Vous expose(nt) très respectueusement :</w:t>
      </w:r>
    </w:p>
    <w:p w:rsidR="00136313" w:rsidRPr="009C280D" w:rsidRDefault="00136313" w:rsidP="00136313">
      <w:pPr>
        <w:rPr>
          <w:rFonts w:ascii="Arial" w:hAnsi="Arial" w:cs="Arial"/>
        </w:rPr>
      </w:pPr>
    </w:p>
    <w:p w:rsidR="00136313" w:rsidRPr="009C280D" w:rsidRDefault="00700FDB" w:rsidP="00136313">
      <w:pPr>
        <w:rPr>
          <w:rFonts w:ascii="Arial" w:hAnsi="Arial" w:cs="Arial"/>
          <w:b/>
          <w:i/>
        </w:rPr>
      </w:pPr>
      <w:r>
        <w:rPr>
          <w:rFonts w:ascii="Arial" w:hAnsi="Arial" w:cs="Arial"/>
          <w:b/>
          <w:i/>
        </w:rPr>
        <w:t>Partie(s) requérante(s)</w:t>
      </w:r>
      <w:r w:rsidR="00136313" w:rsidRPr="009C280D">
        <w:rPr>
          <w:rFonts w:ascii="Arial" w:hAnsi="Arial" w:cs="Arial"/>
          <w:b/>
          <w:i/>
        </w:rPr>
        <w:t xml:space="preserve"> :</w:t>
      </w:r>
    </w:p>
    <w:p w:rsidR="00136313" w:rsidRPr="009C280D" w:rsidRDefault="00136313" w:rsidP="00136313">
      <w:pPr>
        <w:rPr>
          <w:rFonts w:ascii="Arial" w:hAnsi="Arial" w:cs="Arial"/>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5"/>
        <w:gridCol w:w="283"/>
        <w:gridCol w:w="4962"/>
      </w:tblGrid>
      <w:tr w:rsidR="00136313" w:rsidRPr="00CF068B" w:rsidTr="00717F6A">
        <w:tc>
          <w:tcPr>
            <w:tcW w:w="4815" w:type="dxa"/>
            <w:tcBorders>
              <w:right w:val="nil"/>
            </w:tcBorders>
          </w:tcPr>
          <w:p w:rsidR="00136313" w:rsidRPr="002953F5" w:rsidRDefault="00136313" w:rsidP="00CF068B">
            <w:pPr>
              <w:rPr>
                <w:rFonts w:ascii="Arial" w:hAnsi="Arial" w:cs="Arial"/>
              </w:rPr>
            </w:pPr>
          </w:p>
          <w:p w:rsidR="00136313" w:rsidRPr="002953F5" w:rsidRDefault="00136313" w:rsidP="00CF068B">
            <w:pPr>
              <w:rPr>
                <w:rFonts w:ascii="Arial" w:hAnsi="Arial" w:cs="Arial"/>
              </w:rPr>
            </w:pPr>
            <w:r w:rsidRPr="002953F5">
              <w:rPr>
                <w:rFonts w:ascii="Arial" w:hAnsi="Arial" w:cs="Arial"/>
              </w:rPr>
              <w:t>Nom : ………………………………………..</w:t>
            </w:r>
          </w:p>
          <w:p w:rsidR="00136313" w:rsidRPr="002953F5" w:rsidRDefault="00136313" w:rsidP="00CF068B">
            <w:pPr>
              <w:rPr>
                <w:rFonts w:ascii="Arial" w:hAnsi="Arial" w:cs="Arial"/>
              </w:rPr>
            </w:pPr>
            <w:r w:rsidRPr="002953F5">
              <w:rPr>
                <w:rFonts w:ascii="Arial" w:hAnsi="Arial" w:cs="Arial"/>
              </w:rPr>
              <w:t>Prénom : …………………………………….</w:t>
            </w:r>
          </w:p>
          <w:p w:rsidR="00CF068B" w:rsidRDefault="00136313" w:rsidP="00CF068B">
            <w:pPr>
              <w:rPr>
                <w:rFonts w:ascii="Arial" w:hAnsi="Arial" w:cs="Arial"/>
              </w:rPr>
            </w:pPr>
            <w:r w:rsidRPr="002953F5">
              <w:rPr>
                <w:rFonts w:ascii="Arial" w:hAnsi="Arial" w:cs="Arial"/>
              </w:rPr>
              <w:t>Domicile : ……………………………………</w:t>
            </w:r>
          </w:p>
          <w:p w:rsidR="005213D7" w:rsidRDefault="005213D7" w:rsidP="00CF068B">
            <w:pPr>
              <w:rPr>
                <w:rFonts w:ascii="Arial" w:hAnsi="Arial" w:cs="Arial"/>
              </w:rPr>
            </w:pPr>
            <w:r>
              <w:rPr>
                <w:rFonts w:ascii="Arial" w:hAnsi="Arial" w:cs="Arial"/>
              </w:rPr>
              <w:t>Siège social : ……………………………….</w:t>
            </w:r>
          </w:p>
          <w:p w:rsidR="005213D7" w:rsidRDefault="005213D7" w:rsidP="00CF068B">
            <w:pPr>
              <w:rPr>
                <w:rFonts w:ascii="Arial" w:hAnsi="Arial" w:cs="Arial"/>
              </w:rPr>
            </w:pPr>
            <w:r>
              <w:rPr>
                <w:rFonts w:ascii="Arial" w:hAnsi="Arial" w:cs="Arial"/>
              </w:rPr>
              <w:t>BCE : ………………………………………..</w:t>
            </w:r>
          </w:p>
          <w:p w:rsidR="00136313" w:rsidRPr="002953F5" w:rsidRDefault="00136313" w:rsidP="00CF068B">
            <w:pPr>
              <w:rPr>
                <w:rFonts w:ascii="Arial" w:hAnsi="Arial" w:cs="Arial"/>
              </w:rPr>
            </w:pPr>
            <w:r w:rsidRPr="002953F5">
              <w:rPr>
                <w:rFonts w:ascii="Arial" w:hAnsi="Arial" w:cs="Arial"/>
              </w:rPr>
              <w:t>Code postal : ……………………………….</w:t>
            </w:r>
          </w:p>
          <w:p w:rsidR="00136313" w:rsidRPr="002953F5" w:rsidRDefault="00136313" w:rsidP="00CF068B">
            <w:pPr>
              <w:rPr>
                <w:rFonts w:ascii="Arial" w:hAnsi="Arial" w:cs="Arial"/>
              </w:rPr>
            </w:pPr>
            <w:r w:rsidRPr="002953F5">
              <w:rPr>
                <w:rFonts w:ascii="Arial" w:hAnsi="Arial" w:cs="Arial"/>
              </w:rPr>
              <w:t>Localité : …………………………………….</w:t>
            </w:r>
          </w:p>
          <w:p w:rsidR="00CF068B" w:rsidRPr="002953F5" w:rsidRDefault="00823DB5" w:rsidP="00CF068B">
            <w:pPr>
              <w:rPr>
                <w:rFonts w:ascii="Arial" w:hAnsi="Arial" w:cs="Arial"/>
              </w:rPr>
            </w:pPr>
            <w:r w:rsidRPr="002953F5">
              <w:rPr>
                <w:rFonts w:ascii="Arial" w:hAnsi="Arial" w:cs="Arial"/>
              </w:rPr>
              <w:t>E-</w:t>
            </w:r>
            <w:r w:rsidR="00CF068B" w:rsidRPr="002953F5">
              <w:rPr>
                <w:rFonts w:ascii="Arial" w:hAnsi="Arial" w:cs="Arial"/>
              </w:rPr>
              <w:t>Mail : ………………………………………</w:t>
            </w:r>
          </w:p>
          <w:p w:rsidR="00CF068B" w:rsidRPr="002953F5" w:rsidRDefault="00CF068B" w:rsidP="00CF068B">
            <w:pPr>
              <w:rPr>
                <w:rFonts w:ascii="Arial" w:hAnsi="Arial" w:cs="Arial"/>
              </w:rPr>
            </w:pPr>
            <w:r w:rsidRPr="002953F5">
              <w:rPr>
                <w:rFonts w:ascii="Arial" w:hAnsi="Arial" w:cs="Arial"/>
              </w:rPr>
              <w:t>RN : ………………………………………….</w:t>
            </w:r>
          </w:p>
          <w:p w:rsidR="00CF068B" w:rsidRPr="002953F5" w:rsidRDefault="00CF068B" w:rsidP="00CF068B">
            <w:pPr>
              <w:rPr>
                <w:rFonts w:ascii="Arial" w:hAnsi="Arial" w:cs="Arial"/>
              </w:rPr>
            </w:pPr>
          </w:p>
        </w:tc>
        <w:tc>
          <w:tcPr>
            <w:tcW w:w="283" w:type="dxa"/>
            <w:tcBorders>
              <w:top w:val="nil"/>
              <w:left w:val="single" w:sz="4" w:space="0" w:color="auto"/>
              <w:bottom w:val="nil"/>
              <w:right w:val="single" w:sz="4" w:space="0" w:color="auto"/>
            </w:tcBorders>
          </w:tcPr>
          <w:p w:rsidR="00136313" w:rsidRPr="002953F5" w:rsidRDefault="00136313" w:rsidP="00CF068B">
            <w:pPr>
              <w:rPr>
                <w:rFonts w:ascii="Arial" w:hAnsi="Arial" w:cs="Arial"/>
              </w:rPr>
            </w:pPr>
          </w:p>
        </w:tc>
        <w:tc>
          <w:tcPr>
            <w:tcW w:w="4962" w:type="dxa"/>
            <w:tcBorders>
              <w:left w:val="nil"/>
            </w:tcBorders>
          </w:tcPr>
          <w:p w:rsidR="00136313" w:rsidRPr="002953F5" w:rsidRDefault="00136313" w:rsidP="00CF068B">
            <w:pPr>
              <w:rPr>
                <w:rFonts w:ascii="Arial" w:hAnsi="Arial" w:cs="Arial"/>
              </w:rPr>
            </w:pPr>
          </w:p>
          <w:p w:rsidR="00136313" w:rsidRPr="002953F5" w:rsidRDefault="00136313" w:rsidP="00CF068B">
            <w:pPr>
              <w:rPr>
                <w:rFonts w:ascii="Arial" w:hAnsi="Arial" w:cs="Arial"/>
              </w:rPr>
            </w:pPr>
            <w:r w:rsidRPr="002953F5">
              <w:rPr>
                <w:rFonts w:ascii="Arial" w:hAnsi="Arial" w:cs="Arial"/>
              </w:rPr>
              <w:t>Nom : ………………………………………...</w:t>
            </w:r>
          </w:p>
          <w:p w:rsidR="00136313" w:rsidRPr="002953F5" w:rsidRDefault="00136313" w:rsidP="00CF068B">
            <w:pPr>
              <w:rPr>
                <w:rFonts w:ascii="Arial" w:hAnsi="Arial" w:cs="Arial"/>
              </w:rPr>
            </w:pPr>
            <w:r w:rsidRPr="002953F5">
              <w:rPr>
                <w:rFonts w:ascii="Arial" w:hAnsi="Arial" w:cs="Arial"/>
              </w:rPr>
              <w:t>Prénom : …………………………………….</w:t>
            </w:r>
          </w:p>
          <w:p w:rsidR="00CF068B" w:rsidRDefault="00136313" w:rsidP="00CF068B">
            <w:pPr>
              <w:rPr>
                <w:rFonts w:ascii="Arial" w:hAnsi="Arial" w:cs="Arial"/>
              </w:rPr>
            </w:pPr>
            <w:r w:rsidRPr="002953F5">
              <w:rPr>
                <w:rFonts w:ascii="Arial" w:hAnsi="Arial" w:cs="Arial"/>
              </w:rPr>
              <w:t xml:space="preserve">Domicile : </w:t>
            </w:r>
            <w:r w:rsidR="002953F5" w:rsidRPr="002953F5">
              <w:rPr>
                <w:rFonts w:ascii="Arial" w:hAnsi="Arial" w:cs="Arial"/>
              </w:rPr>
              <w:t>……………………………………</w:t>
            </w:r>
          </w:p>
          <w:p w:rsidR="005213D7" w:rsidRDefault="005213D7" w:rsidP="00CF068B">
            <w:pPr>
              <w:rPr>
                <w:rFonts w:ascii="Arial" w:hAnsi="Arial" w:cs="Arial"/>
              </w:rPr>
            </w:pPr>
            <w:r>
              <w:rPr>
                <w:rFonts w:ascii="Arial" w:hAnsi="Arial" w:cs="Arial"/>
              </w:rPr>
              <w:t>Siège social : ……………………………….</w:t>
            </w:r>
          </w:p>
          <w:p w:rsidR="005213D7" w:rsidRDefault="005213D7" w:rsidP="00CF068B">
            <w:pPr>
              <w:rPr>
                <w:rFonts w:ascii="Arial" w:hAnsi="Arial" w:cs="Arial"/>
              </w:rPr>
            </w:pPr>
            <w:r>
              <w:rPr>
                <w:rFonts w:ascii="Arial" w:hAnsi="Arial" w:cs="Arial"/>
              </w:rPr>
              <w:t>BCE : ………………………………………...</w:t>
            </w:r>
          </w:p>
          <w:p w:rsidR="00136313" w:rsidRPr="002953F5" w:rsidRDefault="00136313" w:rsidP="00CF068B">
            <w:pPr>
              <w:rPr>
                <w:rFonts w:ascii="Arial" w:hAnsi="Arial" w:cs="Arial"/>
              </w:rPr>
            </w:pPr>
            <w:r w:rsidRPr="002953F5">
              <w:rPr>
                <w:rFonts w:ascii="Arial" w:hAnsi="Arial" w:cs="Arial"/>
              </w:rPr>
              <w:t>Code postal : ……………………………….</w:t>
            </w:r>
          </w:p>
          <w:p w:rsidR="00136313" w:rsidRPr="002953F5" w:rsidRDefault="00136313" w:rsidP="00CF068B">
            <w:pPr>
              <w:rPr>
                <w:rFonts w:ascii="Arial" w:hAnsi="Arial" w:cs="Arial"/>
              </w:rPr>
            </w:pPr>
            <w:r w:rsidRPr="002953F5">
              <w:rPr>
                <w:rFonts w:ascii="Arial" w:hAnsi="Arial" w:cs="Arial"/>
              </w:rPr>
              <w:t>Localité : …………………………………….</w:t>
            </w:r>
          </w:p>
          <w:p w:rsidR="00CF068B" w:rsidRPr="002953F5" w:rsidRDefault="00823DB5" w:rsidP="00CF068B">
            <w:pPr>
              <w:rPr>
                <w:rFonts w:ascii="Arial" w:hAnsi="Arial" w:cs="Arial"/>
              </w:rPr>
            </w:pPr>
            <w:r w:rsidRPr="002953F5">
              <w:rPr>
                <w:rFonts w:ascii="Arial" w:hAnsi="Arial" w:cs="Arial"/>
              </w:rPr>
              <w:t>E-</w:t>
            </w:r>
            <w:r w:rsidR="00CF068B" w:rsidRPr="002953F5">
              <w:rPr>
                <w:rFonts w:ascii="Arial" w:hAnsi="Arial" w:cs="Arial"/>
              </w:rPr>
              <w:t>Mail : ………………………………………</w:t>
            </w:r>
          </w:p>
          <w:p w:rsidR="00CF068B" w:rsidRPr="002953F5" w:rsidRDefault="00CF068B" w:rsidP="00CF068B">
            <w:pPr>
              <w:rPr>
                <w:rFonts w:ascii="Arial" w:hAnsi="Arial" w:cs="Arial"/>
              </w:rPr>
            </w:pPr>
            <w:r w:rsidRPr="002953F5">
              <w:rPr>
                <w:rFonts w:ascii="Arial" w:hAnsi="Arial" w:cs="Arial"/>
              </w:rPr>
              <w:t>RN : ………………………………………….</w:t>
            </w:r>
          </w:p>
          <w:p w:rsidR="00CF068B" w:rsidRPr="002953F5" w:rsidRDefault="00CF068B" w:rsidP="00CF068B">
            <w:pPr>
              <w:rPr>
                <w:rFonts w:ascii="Arial" w:hAnsi="Arial" w:cs="Arial"/>
              </w:rPr>
            </w:pPr>
          </w:p>
        </w:tc>
      </w:tr>
    </w:tbl>
    <w:p w:rsidR="00136313" w:rsidRDefault="00136313" w:rsidP="00136313">
      <w:pPr>
        <w:rPr>
          <w:rFonts w:ascii="Arial" w:hAnsi="Arial" w:cs="Arial"/>
        </w:rPr>
      </w:pPr>
    </w:p>
    <w:p w:rsidR="00F54818" w:rsidRDefault="00715ECA" w:rsidP="00136313">
      <w:pPr>
        <w:rPr>
          <w:rFonts w:ascii="Arial" w:hAnsi="Arial" w:cs="Arial"/>
        </w:rPr>
      </w:pPr>
      <w:r>
        <w:rPr>
          <w:rFonts w:ascii="Arial" w:hAnsi="Arial" w:cs="Arial"/>
        </w:rPr>
        <w:t>Ayant pour conseil Maître</w:t>
      </w:r>
      <w:r w:rsidR="00F54818">
        <w:rPr>
          <w:rFonts w:ascii="Arial" w:hAnsi="Arial" w:cs="Arial"/>
        </w:rPr>
        <w:t xml:space="preserve"> …………………………………………………………………………… ……………………………………………………………………………………………………………</w:t>
      </w:r>
    </w:p>
    <w:p w:rsidR="00F54818" w:rsidRPr="00CF068B" w:rsidRDefault="00F54818" w:rsidP="00136313">
      <w:pPr>
        <w:rPr>
          <w:rFonts w:ascii="Arial" w:hAnsi="Arial" w:cs="Arial"/>
        </w:rPr>
      </w:pPr>
    </w:p>
    <w:p w:rsidR="00136313" w:rsidRPr="009C280D" w:rsidRDefault="00F54818" w:rsidP="000B43DD">
      <w:pPr>
        <w:jc w:val="both"/>
        <w:rPr>
          <w:rFonts w:ascii="Arial" w:hAnsi="Arial" w:cs="Arial"/>
        </w:rPr>
      </w:pPr>
      <w:r>
        <w:rPr>
          <w:rFonts w:ascii="Arial" w:hAnsi="Arial" w:cs="Arial"/>
        </w:rPr>
        <w:t>La partie requérante est propriétaire d’un bien</w:t>
      </w:r>
      <w:r w:rsidR="00CC1809">
        <w:rPr>
          <w:rFonts w:ascii="Arial" w:hAnsi="Arial" w:cs="Arial"/>
        </w:rPr>
        <w:t xml:space="preserve"> immeuble</w:t>
      </w:r>
      <w:r>
        <w:rPr>
          <w:rFonts w:ascii="Arial" w:hAnsi="Arial" w:cs="Arial"/>
        </w:rPr>
        <w:t xml:space="preserve"> si</w:t>
      </w:r>
      <w:r w:rsidR="00492B9B">
        <w:rPr>
          <w:rFonts w:ascii="Arial" w:hAnsi="Arial" w:cs="Arial"/>
        </w:rPr>
        <w:t>tué</w:t>
      </w:r>
      <w:r>
        <w:rPr>
          <w:rFonts w:ascii="Arial" w:hAnsi="Arial" w:cs="Arial"/>
        </w:rPr>
        <w:t xml:space="preserve"> …………………………………………………………………………………………………………………………………………………………………………………………………………………………</w:t>
      </w:r>
    </w:p>
    <w:p w:rsidR="00136313" w:rsidRDefault="00136313" w:rsidP="00136313">
      <w:pPr>
        <w:jc w:val="both"/>
        <w:rPr>
          <w:rFonts w:ascii="Arial" w:hAnsi="Arial" w:cs="Arial"/>
        </w:rPr>
      </w:pPr>
    </w:p>
    <w:p w:rsidR="00492B9B" w:rsidRDefault="00F54818" w:rsidP="00492B9B">
      <w:pPr>
        <w:jc w:val="both"/>
        <w:rPr>
          <w:rFonts w:ascii="Arial" w:hAnsi="Arial" w:cs="Arial"/>
        </w:rPr>
      </w:pPr>
      <w:r>
        <w:rPr>
          <w:rFonts w:ascii="Arial" w:hAnsi="Arial" w:cs="Arial"/>
        </w:rPr>
        <w:t>Ce bien est occupé sans titre ni droit et est donc « </w:t>
      </w:r>
      <w:r w:rsidRPr="00F54818">
        <w:rPr>
          <w:rFonts w:ascii="Arial" w:hAnsi="Arial" w:cs="Arial"/>
          <w:i/>
        </w:rPr>
        <w:t>squatté</w:t>
      </w:r>
      <w:r>
        <w:rPr>
          <w:rFonts w:ascii="Arial" w:hAnsi="Arial" w:cs="Arial"/>
        </w:rPr>
        <w:t> »</w:t>
      </w:r>
      <w:r w:rsidR="0052155C">
        <w:rPr>
          <w:rFonts w:ascii="Arial" w:hAnsi="Arial" w:cs="Arial"/>
        </w:rPr>
        <w:t xml:space="preserve"> depuis le ……………………………</w:t>
      </w:r>
      <w:r>
        <w:rPr>
          <w:rFonts w:ascii="Arial" w:hAnsi="Arial" w:cs="Arial"/>
        </w:rPr>
        <w:t xml:space="preserve"> par </w:t>
      </w:r>
      <w:r w:rsidR="000562B5">
        <w:rPr>
          <w:rFonts w:ascii="Arial" w:hAnsi="Arial" w:cs="Arial"/>
        </w:rPr>
        <w:t>une (</w:t>
      </w:r>
      <w:r>
        <w:rPr>
          <w:rFonts w:ascii="Arial" w:hAnsi="Arial" w:cs="Arial"/>
        </w:rPr>
        <w:t>des</w:t>
      </w:r>
      <w:r w:rsidR="000562B5">
        <w:rPr>
          <w:rFonts w:ascii="Arial" w:hAnsi="Arial" w:cs="Arial"/>
        </w:rPr>
        <w:t>)</w:t>
      </w:r>
      <w:r>
        <w:rPr>
          <w:rFonts w:ascii="Arial" w:hAnsi="Arial" w:cs="Arial"/>
        </w:rPr>
        <w:t xml:space="preserve"> personne</w:t>
      </w:r>
      <w:r w:rsidR="000562B5">
        <w:rPr>
          <w:rFonts w:ascii="Arial" w:hAnsi="Arial" w:cs="Arial"/>
        </w:rPr>
        <w:t>(</w:t>
      </w:r>
      <w:r>
        <w:rPr>
          <w:rFonts w:ascii="Arial" w:hAnsi="Arial" w:cs="Arial"/>
        </w:rPr>
        <w:t>s</w:t>
      </w:r>
      <w:r w:rsidR="000562B5">
        <w:rPr>
          <w:rFonts w:ascii="Arial" w:hAnsi="Arial" w:cs="Arial"/>
        </w:rPr>
        <w:t>)</w:t>
      </w:r>
      <w:r>
        <w:rPr>
          <w:rFonts w:ascii="Arial" w:hAnsi="Arial" w:cs="Arial"/>
        </w:rPr>
        <w:t xml:space="preserve"> dont l’identité est i</w:t>
      </w:r>
      <w:r w:rsidR="0052155C">
        <w:rPr>
          <w:rFonts w:ascii="Arial" w:hAnsi="Arial" w:cs="Arial"/>
        </w:rPr>
        <w:t xml:space="preserve">nconnue de la partie requérante et ce, dans les circonstances suivantes : </w:t>
      </w:r>
      <w:r w:rsidR="00492B9B">
        <w:rPr>
          <w:rFonts w:ascii="Arial" w:hAnsi="Arial" w:cs="Arial"/>
        </w:rPr>
        <w:t>……………………………………………………………………………………………………………</w:t>
      </w:r>
    </w:p>
    <w:p w:rsidR="00F54818" w:rsidRDefault="0052155C" w:rsidP="00136313">
      <w:pPr>
        <w:jc w:val="both"/>
        <w:rPr>
          <w:rFonts w:ascii="Arial" w:hAnsi="Arial" w:cs="Arial"/>
        </w:rPr>
      </w:pPr>
      <w:r>
        <w:rPr>
          <w:rFonts w:ascii="Arial" w:hAnsi="Arial" w:cs="Arial"/>
        </w:rPr>
        <w:t>……………………………………………………………………………………………………………</w:t>
      </w:r>
    </w:p>
    <w:p w:rsidR="0052155C" w:rsidRDefault="0052155C" w:rsidP="0052155C">
      <w:pPr>
        <w:jc w:val="both"/>
        <w:rPr>
          <w:rFonts w:ascii="Arial" w:hAnsi="Arial" w:cs="Arial"/>
        </w:rPr>
      </w:pPr>
      <w:r>
        <w:rPr>
          <w:rFonts w:ascii="Arial" w:hAnsi="Arial" w:cs="Arial"/>
        </w:rPr>
        <w:t>……………………………………………………………………………………………………………</w:t>
      </w:r>
    </w:p>
    <w:p w:rsidR="0052155C" w:rsidRDefault="0052155C" w:rsidP="0052155C">
      <w:pPr>
        <w:jc w:val="both"/>
        <w:rPr>
          <w:rFonts w:ascii="Arial" w:hAnsi="Arial" w:cs="Arial"/>
        </w:rPr>
      </w:pPr>
      <w:r>
        <w:rPr>
          <w:rFonts w:ascii="Arial" w:hAnsi="Arial" w:cs="Arial"/>
        </w:rPr>
        <w:t>……………………………………………………………………………………………………………</w:t>
      </w:r>
    </w:p>
    <w:p w:rsidR="0052155C" w:rsidRDefault="0052155C" w:rsidP="0052155C">
      <w:pPr>
        <w:jc w:val="both"/>
        <w:rPr>
          <w:rFonts w:ascii="Arial" w:hAnsi="Arial" w:cs="Arial"/>
        </w:rPr>
      </w:pPr>
      <w:r>
        <w:rPr>
          <w:rFonts w:ascii="Arial" w:hAnsi="Arial" w:cs="Arial"/>
        </w:rPr>
        <w:t>……………………………………………………………………………………………………………</w:t>
      </w:r>
    </w:p>
    <w:p w:rsidR="0052155C" w:rsidRDefault="0052155C" w:rsidP="0052155C">
      <w:pPr>
        <w:jc w:val="both"/>
        <w:rPr>
          <w:rFonts w:ascii="Arial" w:hAnsi="Arial" w:cs="Arial"/>
        </w:rPr>
      </w:pPr>
      <w:r>
        <w:rPr>
          <w:rFonts w:ascii="Arial" w:hAnsi="Arial" w:cs="Arial"/>
        </w:rPr>
        <w:t>……………………………………………………………………………………………………………</w:t>
      </w:r>
    </w:p>
    <w:p w:rsidR="0052155C" w:rsidRDefault="0052155C" w:rsidP="0052155C">
      <w:pPr>
        <w:jc w:val="both"/>
        <w:rPr>
          <w:rFonts w:ascii="Arial" w:hAnsi="Arial" w:cs="Arial"/>
        </w:rPr>
      </w:pPr>
      <w:r>
        <w:rPr>
          <w:rFonts w:ascii="Arial" w:hAnsi="Arial" w:cs="Arial"/>
        </w:rPr>
        <w:t>……………………………………………………………………………………………………………</w:t>
      </w:r>
    </w:p>
    <w:p w:rsidR="0052155C" w:rsidRDefault="0052155C" w:rsidP="0052155C">
      <w:pPr>
        <w:jc w:val="both"/>
        <w:rPr>
          <w:rFonts w:ascii="Arial" w:hAnsi="Arial" w:cs="Arial"/>
        </w:rPr>
      </w:pPr>
      <w:r>
        <w:rPr>
          <w:rFonts w:ascii="Arial" w:hAnsi="Arial" w:cs="Arial"/>
        </w:rPr>
        <w:t>……………………………………………………………………………………………………………</w:t>
      </w:r>
    </w:p>
    <w:p w:rsidR="00492B9B" w:rsidRDefault="00492B9B" w:rsidP="00492B9B">
      <w:pPr>
        <w:jc w:val="both"/>
        <w:rPr>
          <w:rFonts w:ascii="Arial" w:hAnsi="Arial" w:cs="Arial"/>
        </w:rPr>
      </w:pPr>
      <w:r>
        <w:rPr>
          <w:rFonts w:ascii="Arial" w:hAnsi="Arial" w:cs="Arial"/>
        </w:rPr>
        <w:t>……………………………………………………………………………………………………………</w:t>
      </w:r>
    </w:p>
    <w:p w:rsidR="00492B9B" w:rsidRDefault="00492B9B" w:rsidP="00492B9B">
      <w:pPr>
        <w:jc w:val="both"/>
        <w:rPr>
          <w:rFonts w:ascii="Arial" w:hAnsi="Arial" w:cs="Arial"/>
        </w:rPr>
      </w:pPr>
      <w:r>
        <w:rPr>
          <w:rFonts w:ascii="Arial" w:hAnsi="Arial" w:cs="Arial"/>
        </w:rPr>
        <w:t>……………………………………………………………………………………………………………</w:t>
      </w:r>
    </w:p>
    <w:p w:rsidR="00492B9B" w:rsidRDefault="00492B9B" w:rsidP="00492B9B">
      <w:pPr>
        <w:jc w:val="both"/>
        <w:rPr>
          <w:rFonts w:ascii="Arial" w:hAnsi="Arial" w:cs="Arial"/>
        </w:rPr>
      </w:pPr>
      <w:r>
        <w:rPr>
          <w:rFonts w:ascii="Arial" w:hAnsi="Arial" w:cs="Arial"/>
        </w:rPr>
        <w:t>……………………………………………………………………………………………………………</w:t>
      </w:r>
    </w:p>
    <w:p w:rsidR="00046326" w:rsidRDefault="00046326" w:rsidP="00136313">
      <w:pPr>
        <w:jc w:val="both"/>
        <w:rPr>
          <w:rFonts w:ascii="Arial" w:hAnsi="Arial" w:cs="Arial"/>
        </w:rPr>
      </w:pPr>
      <w:r>
        <w:rPr>
          <w:rFonts w:ascii="Arial" w:hAnsi="Arial" w:cs="Arial"/>
        </w:rPr>
        <w:lastRenderedPageBreak/>
        <w:t>La partie requérante sollicite l’expulsion des occupants et invoque l’</w:t>
      </w:r>
      <w:r w:rsidRPr="00807971">
        <w:rPr>
          <w:rFonts w:ascii="Arial" w:hAnsi="Arial" w:cs="Arial"/>
          <w:b/>
        </w:rPr>
        <w:t>absolue nécessité</w:t>
      </w:r>
      <w:r>
        <w:rPr>
          <w:rFonts w:ascii="Arial" w:hAnsi="Arial" w:cs="Arial"/>
        </w:rPr>
        <w:t xml:space="preserve"> compte tenu des éléments suivants :</w:t>
      </w:r>
    </w:p>
    <w:p w:rsidR="00046326" w:rsidRDefault="00046326" w:rsidP="00136313">
      <w:pPr>
        <w:jc w:val="both"/>
        <w:rPr>
          <w:rFonts w:ascii="Arial" w:hAnsi="Arial" w:cs="Arial"/>
        </w:rPr>
      </w:pPr>
    </w:p>
    <w:p w:rsidR="00F54818" w:rsidRDefault="00F54818" w:rsidP="00136313">
      <w:pPr>
        <w:jc w:val="both"/>
        <w:rPr>
          <w:rFonts w:ascii="Arial" w:hAnsi="Arial" w:cs="Arial"/>
        </w:rPr>
      </w:pPr>
      <w:r>
        <w:rPr>
          <w:rFonts w:ascii="Arial" w:hAnsi="Arial" w:cs="Arial"/>
        </w:rPr>
        <w:t>……………………………………………………………………………………………………………</w:t>
      </w:r>
    </w:p>
    <w:p w:rsidR="00F54818" w:rsidRDefault="00F54818" w:rsidP="00F54818">
      <w:pPr>
        <w:jc w:val="both"/>
        <w:rPr>
          <w:rFonts w:ascii="Arial" w:hAnsi="Arial" w:cs="Arial"/>
        </w:rPr>
      </w:pPr>
      <w:r>
        <w:rPr>
          <w:rFonts w:ascii="Arial" w:hAnsi="Arial" w:cs="Arial"/>
        </w:rPr>
        <w:t>……………………………………………………………………………………………………………</w:t>
      </w:r>
    </w:p>
    <w:p w:rsidR="00F54818" w:rsidRDefault="00F54818" w:rsidP="00F54818">
      <w:pPr>
        <w:jc w:val="both"/>
        <w:rPr>
          <w:rFonts w:ascii="Arial" w:hAnsi="Arial" w:cs="Arial"/>
        </w:rPr>
      </w:pPr>
      <w:r>
        <w:rPr>
          <w:rFonts w:ascii="Arial" w:hAnsi="Arial" w:cs="Arial"/>
        </w:rPr>
        <w:t>……………………………………………………………………………………………………………</w:t>
      </w:r>
    </w:p>
    <w:p w:rsidR="00F54818" w:rsidRDefault="00F54818" w:rsidP="00F54818">
      <w:pPr>
        <w:jc w:val="both"/>
        <w:rPr>
          <w:rFonts w:ascii="Arial" w:hAnsi="Arial" w:cs="Arial"/>
        </w:rPr>
      </w:pPr>
      <w:r>
        <w:rPr>
          <w:rFonts w:ascii="Arial" w:hAnsi="Arial" w:cs="Arial"/>
        </w:rPr>
        <w:t>……………………………………………………………………………………………………………</w:t>
      </w:r>
    </w:p>
    <w:p w:rsidR="00F54818" w:rsidRDefault="00F54818" w:rsidP="00F54818">
      <w:pPr>
        <w:jc w:val="both"/>
        <w:rPr>
          <w:rFonts w:ascii="Arial" w:hAnsi="Arial" w:cs="Arial"/>
        </w:rPr>
      </w:pPr>
      <w:r>
        <w:rPr>
          <w:rFonts w:ascii="Arial" w:hAnsi="Arial" w:cs="Arial"/>
        </w:rPr>
        <w:t>……………………………………………………………………………………………………………</w:t>
      </w:r>
    </w:p>
    <w:p w:rsidR="00F54818" w:rsidRDefault="00F54818" w:rsidP="00F54818">
      <w:pPr>
        <w:jc w:val="both"/>
        <w:rPr>
          <w:rFonts w:ascii="Arial" w:hAnsi="Arial" w:cs="Arial"/>
        </w:rPr>
      </w:pPr>
      <w:r>
        <w:rPr>
          <w:rFonts w:ascii="Arial" w:hAnsi="Arial" w:cs="Arial"/>
        </w:rPr>
        <w:t>……………………………………………………………………………………………………………</w:t>
      </w:r>
    </w:p>
    <w:p w:rsidR="0052155C" w:rsidRDefault="0052155C" w:rsidP="0052155C">
      <w:pPr>
        <w:jc w:val="both"/>
        <w:rPr>
          <w:rFonts w:ascii="Arial" w:hAnsi="Arial" w:cs="Arial"/>
        </w:rPr>
      </w:pPr>
      <w:r>
        <w:rPr>
          <w:rFonts w:ascii="Arial" w:hAnsi="Arial" w:cs="Arial"/>
        </w:rPr>
        <w:t>……………………………………………………………………………………………………………</w:t>
      </w:r>
    </w:p>
    <w:p w:rsidR="0052155C" w:rsidRDefault="0052155C" w:rsidP="0052155C">
      <w:pPr>
        <w:jc w:val="both"/>
        <w:rPr>
          <w:rFonts w:ascii="Arial" w:hAnsi="Arial" w:cs="Arial"/>
        </w:rPr>
      </w:pPr>
      <w:r>
        <w:rPr>
          <w:rFonts w:ascii="Arial" w:hAnsi="Arial" w:cs="Arial"/>
        </w:rPr>
        <w:t>……………………………………………………………………………………………………………</w:t>
      </w:r>
    </w:p>
    <w:p w:rsidR="0052155C" w:rsidRDefault="0052155C" w:rsidP="0052155C">
      <w:pPr>
        <w:jc w:val="both"/>
        <w:rPr>
          <w:rFonts w:ascii="Arial" w:hAnsi="Arial" w:cs="Arial"/>
        </w:rPr>
      </w:pPr>
      <w:r>
        <w:rPr>
          <w:rFonts w:ascii="Arial" w:hAnsi="Arial" w:cs="Arial"/>
        </w:rPr>
        <w:t>……………………………………………………………………………………………………………</w:t>
      </w:r>
    </w:p>
    <w:p w:rsidR="0052155C" w:rsidRDefault="0052155C" w:rsidP="0052155C">
      <w:pPr>
        <w:jc w:val="both"/>
        <w:rPr>
          <w:rFonts w:ascii="Arial" w:hAnsi="Arial" w:cs="Arial"/>
        </w:rPr>
      </w:pPr>
      <w:r>
        <w:rPr>
          <w:rFonts w:ascii="Arial" w:hAnsi="Arial" w:cs="Arial"/>
        </w:rPr>
        <w:t>……………………………………………………………………………………………………………</w:t>
      </w:r>
    </w:p>
    <w:p w:rsidR="0052155C" w:rsidRDefault="0052155C" w:rsidP="00F54818">
      <w:pPr>
        <w:jc w:val="both"/>
        <w:rPr>
          <w:rFonts w:ascii="Arial" w:hAnsi="Arial" w:cs="Arial"/>
        </w:rPr>
      </w:pPr>
    </w:p>
    <w:p w:rsidR="00136313" w:rsidRPr="008F7BEC" w:rsidRDefault="00136313" w:rsidP="00136313">
      <w:pPr>
        <w:jc w:val="both"/>
        <w:rPr>
          <w:rFonts w:ascii="Arial" w:hAnsi="Arial" w:cs="Arial"/>
          <w:b/>
        </w:rPr>
      </w:pPr>
      <w:r w:rsidRPr="008F7BEC">
        <w:rPr>
          <w:rFonts w:ascii="Arial" w:hAnsi="Arial" w:cs="Arial"/>
          <w:b/>
          <w:color w:val="000000"/>
        </w:rPr>
        <w:t xml:space="preserve">A CES CAUSES, la partie requérante vous prie </w:t>
      </w:r>
      <w:r w:rsidRPr="00035B1D">
        <w:rPr>
          <w:rFonts w:ascii="Arial" w:hAnsi="Arial" w:cs="Arial"/>
          <w:b/>
        </w:rPr>
        <w:t>M</w:t>
      </w:r>
      <w:r w:rsidR="00035B1D" w:rsidRPr="00035B1D">
        <w:rPr>
          <w:rFonts w:ascii="Arial" w:hAnsi="Arial" w:cs="Arial"/>
          <w:b/>
        </w:rPr>
        <w:t xml:space="preserve">adame, Monsieur </w:t>
      </w:r>
      <w:r w:rsidRPr="00035B1D">
        <w:rPr>
          <w:rFonts w:ascii="Arial" w:hAnsi="Arial" w:cs="Arial"/>
          <w:b/>
        </w:rPr>
        <w:t>le Juge</w:t>
      </w:r>
      <w:r w:rsidR="00035B1D" w:rsidRPr="00035B1D">
        <w:rPr>
          <w:rFonts w:ascii="Arial" w:hAnsi="Arial" w:cs="Arial"/>
          <w:b/>
        </w:rPr>
        <w:t xml:space="preserve"> de Paix</w:t>
      </w:r>
      <w:r w:rsidRPr="008F7BEC">
        <w:rPr>
          <w:rFonts w:ascii="Arial" w:hAnsi="Arial" w:cs="Arial"/>
          <w:b/>
        </w:rPr>
        <w:t>, de bien vouloir :</w:t>
      </w:r>
    </w:p>
    <w:p w:rsidR="00D165CC" w:rsidRDefault="00D165CC" w:rsidP="00136313">
      <w:pPr>
        <w:jc w:val="both"/>
        <w:rPr>
          <w:rFonts w:ascii="Arial" w:hAnsi="Arial" w:cs="Arial"/>
          <w:color w:val="000000"/>
        </w:rPr>
      </w:pPr>
    </w:p>
    <w:p w:rsidR="00492B9B" w:rsidRDefault="00492B9B" w:rsidP="00492B9B">
      <w:pPr>
        <w:pStyle w:val="Paragraphedeliste"/>
        <w:numPr>
          <w:ilvl w:val="0"/>
          <w:numId w:val="19"/>
        </w:numPr>
        <w:jc w:val="both"/>
        <w:rPr>
          <w:rFonts w:ascii="Arial" w:hAnsi="Arial" w:cs="Arial"/>
          <w:color w:val="000000"/>
        </w:rPr>
      </w:pPr>
      <w:r w:rsidRPr="00492B9B">
        <w:rPr>
          <w:rFonts w:ascii="Arial" w:hAnsi="Arial" w:cs="Arial"/>
          <w:color w:val="000000"/>
        </w:rPr>
        <w:t>Dire la présente requête recevable et fondée ;</w:t>
      </w:r>
    </w:p>
    <w:p w:rsidR="00CC1809" w:rsidRDefault="00CC1809" w:rsidP="00CC1809">
      <w:pPr>
        <w:pStyle w:val="Paragraphedeliste"/>
        <w:jc w:val="both"/>
        <w:rPr>
          <w:rFonts w:ascii="Arial" w:hAnsi="Arial" w:cs="Arial"/>
          <w:color w:val="000000"/>
        </w:rPr>
      </w:pPr>
    </w:p>
    <w:p w:rsidR="00CC1809" w:rsidRPr="00492B9B" w:rsidRDefault="00CC1809" w:rsidP="00492B9B">
      <w:pPr>
        <w:pStyle w:val="Paragraphedeliste"/>
        <w:numPr>
          <w:ilvl w:val="0"/>
          <w:numId w:val="19"/>
        </w:numPr>
        <w:jc w:val="both"/>
        <w:rPr>
          <w:rFonts w:ascii="Arial" w:hAnsi="Arial" w:cs="Arial"/>
          <w:color w:val="000000"/>
        </w:rPr>
      </w:pPr>
      <w:r>
        <w:rPr>
          <w:rFonts w:ascii="Arial" w:hAnsi="Arial" w:cs="Arial"/>
          <w:color w:val="000000"/>
        </w:rPr>
        <w:t>Dire que les lieux situés ……………………………………………………………………… sont occupés sans titre ni droit ;</w:t>
      </w:r>
    </w:p>
    <w:p w:rsidR="00492B9B" w:rsidRPr="00235027" w:rsidRDefault="00492B9B" w:rsidP="00136313">
      <w:pPr>
        <w:jc w:val="both"/>
        <w:rPr>
          <w:rFonts w:ascii="Arial" w:hAnsi="Arial" w:cs="Arial"/>
          <w:color w:val="000000"/>
        </w:rPr>
      </w:pPr>
    </w:p>
    <w:p w:rsidR="00046326" w:rsidRPr="007A0262" w:rsidRDefault="00046326" w:rsidP="007A0262">
      <w:pPr>
        <w:pStyle w:val="Paragraphedeliste"/>
        <w:numPr>
          <w:ilvl w:val="0"/>
          <w:numId w:val="17"/>
        </w:numPr>
        <w:jc w:val="both"/>
        <w:rPr>
          <w:rFonts w:ascii="Arial" w:hAnsi="Arial" w:cs="Arial"/>
        </w:rPr>
      </w:pPr>
      <w:r w:rsidRPr="007A0262">
        <w:rPr>
          <w:rFonts w:ascii="Arial" w:hAnsi="Arial" w:cs="Arial"/>
        </w:rPr>
        <w:t xml:space="preserve">Autoriser la partie requérante, </w:t>
      </w:r>
      <w:r w:rsidRPr="007A0262">
        <w:rPr>
          <w:rFonts w:ascii="Arial" w:hAnsi="Arial" w:cs="Arial"/>
          <w:bCs/>
          <w:color w:val="000000"/>
        </w:rPr>
        <w:t>à partir du huitième jour suivant la signification du jugement</w:t>
      </w:r>
      <w:r w:rsidR="007A0262" w:rsidRPr="007A0262">
        <w:rPr>
          <w:rFonts w:ascii="Arial" w:hAnsi="Arial" w:cs="Arial"/>
          <w:bCs/>
          <w:color w:val="000000"/>
        </w:rPr>
        <w:t xml:space="preserve"> et</w:t>
      </w:r>
      <w:r w:rsidR="00235027" w:rsidRPr="007A0262">
        <w:rPr>
          <w:rFonts w:ascii="Arial" w:hAnsi="Arial" w:cs="Arial"/>
          <w:bCs/>
          <w:color w:val="000000"/>
        </w:rPr>
        <w:t xml:space="preserve"> par affichage à la façade du lieu occupé sans droit ni titre</w:t>
      </w:r>
      <w:r w:rsidRPr="007A0262">
        <w:rPr>
          <w:rFonts w:ascii="Arial" w:hAnsi="Arial" w:cs="Arial"/>
          <w:bCs/>
          <w:color w:val="000000"/>
        </w:rPr>
        <w:t>,</w:t>
      </w:r>
      <w:r w:rsidRPr="007A0262">
        <w:rPr>
          <w:rFonts w:ascii="Arial" w:hAnsi="Arial" w:cs="Arial"/>
        </w:rPr>
        <w:t xml:space="preserve"> à faire expulser toutes</w:t>
      </w:r>
      <w:r w:rsidR="007A0262" w:rsidRPr="007A0262">
        <w:rPr>
          <w:rFonts w:ascii="Arial" w:hAnsi="Arial" w:cs="Arial"/>
        </w:rPr>
        <w:t xml:space="preserve"> les</w:t>
      </w:r>
      <w:r w:rsidRPr="007A0262">
        <w:rPr>
          <w:rFonts w:ascii="Arial" w:hAnsi="Arial" w:cs="Arial"/>
        </w:rPr>
        <w:t xml:space="preserve"> </w:t>
      </w:r>
      <w:r w:rsidR="00492B9B">
        <w:rPr>
          <w:rFonts w:ascii="Arial" w:hAnsi="Arial" w:cs="Arial"/>
        </w:rPr>
        <w:t xml:space="preserve">personnes occupant les lieux </w:t>
      </w:r>
      <w:r w:rsidR="00715ECA">
        <w:rPr>
          <w:rFonts w:ascii="Arial" w:hAnsi="Arial" w:cs="Arial"/>
        </w:rPr>
        <w:t>décrits ci-avant</w:t>
      </w:r>
      <w:r w:rsidRPr="007A0262">
        <w:rPr>
          <w:rFonts w:ascii="Arial" w:hAnsi="Arial" w:cs="Arial"/>
        </w:rPr>
        <w:t xml:space="preserve"> et à faire mettre </w:t>
      </w:r>
      <w:r w:rsidR="00C42FB0">
        <w:rPr>
          <w:rFonts w:ascii="Arial" w:hAnsi="Arial" w:cs="Arial"/>
        </w:rPr>
        <w:t xml:space="preserve">à ses (leurs) frais </w:t>
      </w:r>
      <w:r w:rsidRPr="007A0262">
        <w:rPr>
          <w:rFonts w:ascii="Arial" w:hAnsi="Arial" w:cs="Arial"/>
        </w:rPr>
        <w:t>leur mobilier sur le carreau de la voie publique et ce, par le premier huissier de justice à ce requis, au besoin de l’assistance de la force publique ;</w:t>
      </w:r>
    </w:p>
    <w:p w:rsidR="007A0262" w:rsidRDefault="007A0262" w:rsidP="00235027">
      <w:pPr>
        <w:jc w:val="both"/>
        <w:rPr>
          <w:rFonts w:ascii="Arial" w:hAnsi="Arial" w:cs="Arial"/>
        </w:rPr>
      </w:pPr>
    </w:p>
    <w:p w:rsidR="007A0262" w:rsidRPr="007A0262" w:rsidRDefault="007A0262" w:rsidP="007A0262">
      <w:pPr>
        <w:pStyle w:val="Paragraphedeliste"/>
        <w:numPr>
          <w:ilvl w:val="0"/>
          <w:numId w:val="17"/>
        </w:numPr>
        <w:jc w:val="both"/>
        <w:rPr>
          <w:rFonts w:ascii="Arial" w:hAnsi="Arial" w:cs="Arial"/>
        </w:rPr>
      </w:pPr>
      <w:r w:rsidRPr="007A0262">
        <w:rPr>
          <w:rFonts w:ascii="Arial" w:hAnsi="Arial" w:cs="Arial"/>
        </w:rPr>
        <w:t xml:space="preserve">Faire interdiction </w:t>
      </w:r>
      <w:r w:rsidR="00807971">
        <w:rPr>
          <w:rFonts w:ascii="Arial" w:hAnsi="Arial" w:cs="Arial"/>
        </w:rPr>
        <w:t>à(aux)</w:t>
      </w:r>
      <w:r>
        <w:rPr>
          <w:rFonts w:ascii="Arial" w:hAnsi="Arial" w:cs="Arial"/>
        </w:rPr>
        <w:t xml:space="preserve"> </w:t>
      </w:r>
      <w:r w:rsidR="00807971">
        <w:rPr>
          <w:rFonts w:ascii="Arial" w:hAnsi="Arial" w:cs="Arial"/>
        </w:rPr>
        <w:t>l’</w:t>
      </w:r>
      <w:r>
        <w:rPr>
          <w:rFonts w:ascii="Arial" w:hAnsi="Arial" w:cs="Arial"/>
        </w:rPr>
        <w:t>occupant</w:t>
      </w:r>
      <w:r w:rsidR="00807971">
        <w:rPr>
          <w:rFonts w:ascii="Arial" w:hAnsi="Arial" w:cs="Arial"/>
        </w:rPr>
        <w:t>(s)</w:t>
      </w:r>
      <w:r w:rsidR="002D4BEA">
        <w:rPr>
          <w:rFonts w:ascii="Arial" w:hAnsi="Arial" w:cs="Arial"/>
        </w:rPr>
        <w:t xml:space="preserve"> d’emporter l</w:t>
      </w:r>
      <w:r w:rsidRPr="007A0262">
        <w:rPr>
          <w:rFonts w:ascii="Arial" w:hAnsi="Arial" w:cs="Arial"/>
        </w:rPr>
        <w:t xml:space="preserve">es objets et effets mobiliers appartenant à la partie requérante </w:t>
      </w:r>
      <w:r>
        <w:rPr>
          <w:rFonts w:ascii="Arial" w:hAnsi="Arial" w:cs="Arial"/>
        </w:rPr>
        <w:t>et décrit</w:t>
      </w:r>
      <w:r w:rsidR="00492B9B">
        <w:rPr>
          <w:rFonts w:ascii="Arial" w:hAnsi="Arial" w:cs="Arial"/>
        </w:rPr>
        <w:t>s</w:t>
      </w:r>
      <w:r>
        <w:rPr>
          <w:rFonts w:ascii="Arial" w:hAnsi="Arial" w:cs="Arial"/>
        </w:rPr>
        <w:t xml:space="preserve"> comme suit :</w:t>
      </w:r>
    </w:p>
    <w:p w:rsidR="007A0262" w:rsidRDefault="007A0262" w:rsidP="00235027">
      <w:pPr>
        <w:jc w:val="both"/>
        <w:rPr>
          <w:rFonts w:ascii="Arial" w:hAnsi="Arial" w:cs="Arial"/>
        </w:rPr>
      </w:pPr>
    </w:p>
    <w:p w:rsidR="007A0262" w:rsidRPr="007A0262" w:rsidRDefault="007A0262" w:rsidP="007A0262">
      <w:pPr>
        <w:pStyle w:val="Paragraphedeliste"/>
        <w:numPr>
          <w:ilvl w:val="0"/>
          <w:numId w:val="16"/>
        </w:numPr>
        <w:jc w:val="both"/>
        <w:rPr>
          <w:rFonts w:ascii="Arial" w:hAnsi="Arial" w:cs="Arial"/>
        </w:rPr>
      </w:pPr>
      <w:r>
        <w:rPr>
          <w:rFonts w:ascii="Arial" w:hAnsi="Arial" w:cs="Arial"/>
        </w:rPr>
        <w:t>………………………………………………………………………………………………</w:t>
      </w:r>
    </w:p>
    <w:p w:rsidR="007A0262" w:rsidRPr="007A0262" w:rsidRDefault="007A0262" w:rsidP="007A0262">
      <w:pPr>
        <w:pStyle w:val="Paragraphedeliste"/>
        <w:numPr>
          <w:ilvl w:val="0"/>
          <w:numId w:val="16"/>
        </w:numPr>
        <w:jc w:val="both"/>
        <w:rPr>
          <w:rFonts w:ascii="Arial" w:hAnsi="Arial" w:cs="Arial"/>
        </w:rPr>
      </w:pPr>
      <w:r>
        <w:rPr>
          <w:rFonts w:ascii="Arial" w:hAnsi="Arial" w:cs="Arial"/>
        </w:rPr>
        <w:t>………………………………………………………………………………………………</w:t>
      </w:r>
    </w:p>
    <w:p w:rsidR="007A0262" w:rsidRPr="007A0262" w:rsidRDefault="007A0262" w:rsidP="007A0262">
      <w:pPr>
        <w:pStyle w:val="Paragraphedeliste"/>
        <w:numPr>
          <w:ilvl w:val="0"/>
          <w:numId w:val="16"/>
        </w:numPr>
        <w:jc w:val="both"/>
        <w:rPr>
          <w:rFonts w:ascii="Arial" w:hAnsi="Arial" w:cs="Arial"/>
        </w:rPr>
      </w:pPr>
      <w:r>
        <w:rPr>
          <w:rFonts w:ascii="Arial" w:hAnsi="Arial" w:cs="Arial"/>
        </w:rPr>
        <w:t>………………………………………………………………………………………………</w:t>
      </w:r>
    </w:p>
    <w:p w:rsidR="007A0262" w:rsidRPr="007A0262" w:rsidRDefault="007A0262" w:rsidP="007A0262">
      <w:pPr>
        <w:pStyle w:val="Paragraphedeliste"/>
        <w:numPr>
          <w:ilvl w:val="0"/>
          <w:numId w:val="16"/>
        </w:numPr>
        <w:jc w:val="both"/>
        <w:rPr>
          <w:rFonts w:ascii="Arial" w:hAnsi="Arial" w:cs="Arial"/>
        </w:rPr>
      </w:pPr>
      <w:r>
        <w:rPr>
          <w:rFonts w:ascii="Arial" w:hAnsi="Arial" w:cs="Arial"/>
        </w:rPr>
        <w:t>………………………………………………………………………………………………</w:t>
      </w:r>
    </w:p>
    <w:p w:rsidR="007A0262" w:rsidRPr="007A0262" w:rsidRDefault="007A0262" w:rsidP="007A0262">
      <w:pPr>
        <w:pStyle w:val="Paragraphedeliste"/>
        <w:numPr>
          <w:ilvl w:val="0"/>
          <w:numId w:val="16"/>
        </w:numPr>
        <w:jc w:val="both"/>
        <w:rPr>
          <w:rFonts w:ascii="Arial" w:hAnsi="Arial" w:cs="Arial"/>
        </w:rPr>
      </w:pPr>
      <w:r>
        <w:rPr>
          <w:rFonts w:ascii="Arial" w:hAnsi="Arial" w:cs="Arial"/>
        </w:rPr>
        <w:t>………………………………………………………………………………………………</w:t>
      </w:r>
    </w:p>
    <w:p w:rsidR="007A0262" w:rsidRPr="007A0262" w:rsidRDefault="007A0262" w:rsidP="007A0262">
      <w:pPr>
        <w:pStyle w:val="Paragraphedeliste"/>
        <w:numPr>
          <w:ilvl w:val="0"/>
          <w:numId w:val="16"/>
        </w:numPr>
        <w:jc w:val="both"/>
        <w:rPr>
          <w:rFonts w:ascii="Arial" w:hAnsi="Arial" w:cs="Arial"/>
        </w:rPr>
      </w:pPr>
      <w:r>
        <w:rPr>
          <w:rFonts w:ascii="Arial" w:hAnsi="Arial" w:cs="Arial"/>
        </w:rPr>
        <w:t>………………………………………………………………………………………………</w:t>
      </w:r>
    </w:p>
    <w:p w:rsidR="007A0262" w:rsidRPr="007A0262" w:rsidRDefault="007A0262" w:rsidP="007A0262">
      <w:pPr>
        <w:pStyle w:val="Paragraphedeliste"/>
        <w:numPr>
          <w:ilvl w:val="0"/>
          <w:numId w:val="16"/>
        </w:numPr>
        <w:jc w:val="both"/>
        <w:rPr>
          <w:rFonts w:ascii="Arial" w:hAnsi="Arial" w:cs="Arial"/>
        </w:rPr>
      </w:pPr>
      <w:r>
        <w:rPr>
          <w:rFonts w:ascii="Arial" w:hAnsi="Arial" w:cs="Arial"/>
        </w:rPr>
        <w:t>………………………………………………………………………………………………</w:t>
      </w:r>
    </w:p>
    <w:p w:rsidR="007A0262" w:rsidRPr="007A0262" w:rsidRDefault="007A0262" w:rsidP="007A0262">
      <w:pPr>
        <w:pStyle w:val="Paragraphedeliste"/>
        <w:numPr>
          <w:ilvl w:val="0"/>
          <w:numId w:val="16"/>
        </w:numPr>
        <w:jc w:val="both"/>
        <w:rPr>
          <w:rFonts w:ascii="Arial" w:hAnsi="Arial" w:cs="Arial"/>
        </w:rPr>
      </w:pPr>
      <w:r>
        <w:rPr>
          <w:rFonts w:ascii="Arial" w:hAnsi="Arial" w:cs="Arial"/>
        </w:rPr>
        <w:t>………………………………………………………………………………………………</w:t>
      </w:r>
    </w:p>
    <w:p w:rsidR="007A0262" w:rsidRPr="007A0262" w:rsidRDefault="007A0262" w:rsidP="007A0262">
      <w:pPr>
        <w:pStyle w:val="Paragraphedeliste"/>
        <w:numPr>
          <w:ilvl w:val="0"/>
          <w:numId w:val="16"/>
        </w:numPr>
        <w:jc w:val="both"/>
        <w:rPr>
          <w:rFonts w:ascii="Arial" w:hAnsi="Arial" w:cs="Arial"/>
        </w:rPr>
      </w:pPr>
      <w:r>
        <w:rPr>
          <w:rFonts w:ascii="Arial" w:hAnsi="Arial" w:cs="Arial"/>
        </w:rPr>
        <w:t>………………………………………………………………………………………………</w:t>
      </w:r>
    </w:p>
    <w:p w:rsidR="007A0262" w:rsidRPr="007A0262" w:rsidRDefault="007A0262" w:rsidP="007A0262">
      <w:pPr>
        <w:pStyle w:val="Paragraphedeliste"/>
        <w:numPr>
          <w:ilvl w:val="0"/>
          <w:numId w:val="16"/>
        </w:numPr>
        <w:jc w:val="both"/>
        <w:rPr>
          <w:rFonts w:ascii="Arial" w:hAnsi="Arial" w:cs="Arial"/>
        </w:rPr>
      </w:pPr>
      <w:r>
        <w:rPr>
          <w:rFonts w:ascii="Arial" w:hAnsi="Arial" w:cs="Arial"/>
        </w:rPr>
        <w:t>………………………………………………………………………………………………</w:t>
      </w:r>
    </w:p>
    <w:p w:rsidR="00046326" w:rsidRDefault="00046326" w:rsidP="00136313">
      <w:pPr>
        <w:jc w:val="both"/>
        <w:rPr>
          <w:b/>
          <w:bCs/>
          <w:color w:val="000000"/>
          <w:sz w:val="27"/>
          <w:szCs w:val="27"/>
        </w:rPr>
      </w:pPr>
    </w:p>
    <w:p w:rsidR="00046326" w:rsidRDefault="00046326" w:rsidP="007A0262">
      <w:pPr>
        <w:pStyle w:val="Paragraphedeliste"/>
        <w:numPr>
          <w:ilvl w:val="0"/>
          <w:numId w:val="18"/>
        </w:numPr>
        <w:jc w:val="both"/>
        <w:rPr>
          <w:rFonts w:ascii="Arial" w:hAnsi="Arial" w:cs="Arial"/>
        </w:rPr>
      </w:pPr>
      <w:r w:rsidRPr="007A0262">
        <w:rPr>
          <w:rFonts w:ascii="Arial" w:hAnsi="Arial" w:cs="Arial"/>
        </w:rPr>
        <w:t>Condamner tout occupant à payer à la partie requérante, à dater du dépôt de la présente requête jusqu’à libération complète des lieux occupés, la somme journalière de ………………. EUR à titre d’indemnité d’occupation</w:t>
      </w:r>
      <w:r w:rsidR="00615B7B">
        <w:rPr>
          <w:rFonts w:ascii="Arial" w:hAnsi="Arial" w:cs="Arial"/>
        </w:rPr>
        <w:t>, ensemble les intérêts judiciaires au taux légal;</w:t>
      </w:r>
    </w:p>
    <w:p w:rsidR="007A0262" w:rsidRDefault="007A0262" w:rsidP="007A0262">
      <w:pPr>
        <w:pStyle w:val="Paragraphedeliste"/>
        <w:jc w:val="both"/>
        <w:rPr>
          <w:rFonts w:ascii="Arial" w:hAnsi="Arial" w:cs="Arial"/>
        </w:rPr>
      </w:pPr>
    </w:p>
    <w:p w:rsidR="00807971" w:rsidRDefault="007A0262" w:rsidP="007A6061">
      <w:pPr>
        <w:pStyle w:val="Paragraphedeliste"/>
        <w:numPr>
          <w:ilvl w:val="0"/>
          <w:numId w:val="18"/>
        </w:numPr>
        <w:jc w:val="both"/>
        <w:rPr>
          <w:rFonts w:ascii="Arial" w:hAnsi="Arial" w:cs="Arial"/>
        </w:rPr>
      </w:pPr>
      <w:r w:rsidRPr="00615B7B">
        <w:rPr>
          <w:rFonts w:ascii="Arial" w:hAnsi="Arial" w:cs="Arial"/>
        </w:rPr>
        <w:t xml:space="preserve">Condamner l’(es) occupant(s) </w:t>
      </w:r>
      <w:r w:rsidR="00615B7B">
        <w:rPr>
          <w:rFonts w:ascii="Arial" w:hAnsi="Arial" w:cs="Arial"/>
        </w:rPr>
        <w:t>aux frais et dépens de l’instance en ce compris l’indemnité de procédure ;</w:t>
      </w:r>
    </w:p>
    <w:p w:rsidR="00615B7B" w:rsidRPr="00615B7B" w:rsidRDefault="00615B7B" w:rsidP="00615B7B">
      <w:pPr>
        <w:jc w:val="both"/>
        <w:rPr>
          <w:rFonts w:ascii="Arial" w:hAnsi="Arial" w:cs="Arial"/>
        </w:rPr>
      </w:pPr>
    </w:p>
    <w:p w:rsidR="00807971" w:rsidRPr="007A0262" w:rsidRDefault="00807971" w:rsidP="007A0262">
      <w:pPr>
        <w:pStyle w:val="Paragraphedeliste"/>
        <w:numPr>
          <w:ilvl w:val="0"/>
          <w:numId w:val="18"/>
        </w:numPr>
        <w:jc w:val="both"/>
        <w:rPr>
          <w:rFonts w:ascii="Arial" w:hAnsi="Arial" w:cs="Arial"/>
        </w:rPr>
      </w:pPr>
      <w:r>
        <w:rPr>
          <w:rFonts w:ascii="Arial" w:hAnsi="Arial" w:cs="Arial"/>
        </w:rPr>
        <w:t>Déclarer le jugement exécutoire par provision, nonobstant tout recours et sans caution ni cantonnement.</w:t>
      </w:r>
    </w:p>
    <w:p w:rsidR="007A59A5" w:rsidRPr="009C280D" w:rsidRDefault="007A59A5" w:rsidP="00136313">
      <w:pPr>
        <w:jc w:val="both"/>
        <w:rPr>
          <w:rFonts w:ascii="Arial" w:hAnsi="Arial" w:cs="Arial"/>
          <w:color w:val="000000"/>
        </w:rPr>
      </w:pPr>
    </w:p>
    <w:p w:rsidR="00136313" w:rsidRPr="008F0871" w:rsidRDefault="00136313" w:rsidP="008F0871">
      <w:pPr>
        <w:ind w:firstLine="360"/>
        <w:jc w:val="center"/>
        <w:rPr>
          <w:rFonts w:ascii="Arial" w:hAnsi="Arial" w:cs="Arial"/>
          <w:b/>
          <w:i/>
          <w:color w:val="000000"/>
          <w:u w:val="single"/>
        </w:rPr>
      </w:pPr>
      <w:r w:rsidRPr="008F0871">
        <w:rPr>
          <w:rFonts w:ascii="Arial" w:hAnsi="Arial" w:cs="Arial"/>
          <w:b/>
          <w:i/>
          <w:color w:val="000000"/>
          <w:u w:val="single"/>
        </w:rPr>
        <w:t>Date :</w:t>
      </w:r>
    </w:p>
    <w:p w:rsidR="008F0871" w:rsidRDefault="008F0871" w:rsidP="008F0871">
      <w:pPr>
        <w:ind w:firstLine="360"/>
        <w:jc w:val="center"/>
        <w:rPr>
          <w:rFonts w:ascii="Arial" w:hAnsi="Arial" w:cs="Arial"/>
          <w:b/>
          <w:i/>
          <w:color w:val="000000"/>
        </w:rPr>
      </w:pPr>
    </w:p>
    <w:p w:rsidR="00136313" w:rsidRDefault="00F54818" w:rsidP="008F0871">
      <w:pPr>
        <w:ind w:firstLine="360"/>
        <w:jc w:val="center"/>
        <w:rPr>
          <w:rFonts w:ascii="Arial" w:hAnsi="Arial" w:cs="Arial"/>
          <w:b/>
          <w:i/>
          <w:color w:val="000000"/>
          <w:u w:val="single"/>
        </w:rPr>
      </w:pPr>
      <w:r>
        <w:rPr>
          <w:rFonts w:ascii="Arial" w:hAnsi="Arial" w:cs="Arial"/>
          <w:b/>
          <w:i/>
          <w:color w:val="000000"/>
          <w:u w:val="single"/>
        </w:rPr>
        <w:t>Signature de l’avocat</w:t>
      </w:r>
      <w:r w:rsidR="00492B9B">
        <w:rPr>
          <w:rFonts w:ascii="Arial" w:hAnsi="Arial" w:cs="Arial"/>
          <w:b/>
          <w:i/>
          <w:color w:val="000000"/>
          <w:u w:val="single"/>
        </w:rPr>
        <w:t xml:space="preserve"> de la partie requérante</w:t>
      </w:r>
    </w:p>
    <w:p w:rsidR="00823DB5" w:rsidRDefault="00823DB5">
      <w:pPr>
        <w:spacing w:after="160" w:line="259" w:lineRule="auto"/>
        <w:rPr>
          <w:rFonts w:ascii="Arial" w:hAnsi="Arial" w:cs="Arial"/>
        </w:rPr>
      </w:pPr>
      <w:r>
        <w:rPr>
          <w:rFonts w:ascii="Arial" w:hAnsi="Arial" w:cs="Arial"/>
        </w:rPr>
        <w:br w:type="page"/>
      </w:r>
    </w:p>
    <w:p w:rsidR="009252F0" w:rsidRPr="00823DB5" w:rsidRDefault="009252F0" w:rsidP="00823DB5">
      <w:pPr>
        <w:spacing w:after="160" w:line="259" w:lineRule="auto"/>
        <w:jc w:val="center"/>
        <w:rPr>
          <w:rFonts w:ascii="Arial" w:hAnsi="Arial" w:cs="Arial"/>
        </w:rPr>
      </w:pPr>
      <w:r w:rsidRPr="00E442D2">
        <w:rPr>
          <w:rFonts w:ascii="Arial" w:hAnsi="Arial" w:cs="Arial"/>
          <w:b/>
          <w:bCs/>
          <w:color w:val="000000"/>
          <w:u w:val="single"/>
        </w:rPr>
        <w:lastRenderedPageBreak/>
        <w:t>Inventaire des pièces numérotées et enliassées jointes à la requête :</w:t>
      </w:r>
    </w:p>
    <w:p w:rsidR="009252F0" w:rsidRPr="00E442D2" w:rsidRDefault="009252F0">
      <w:pPr>
        <w:spacing w:after="160" w:line="259" w:lineRule="auto"/>
        <w:rPr>
          <w:rFonts w:ascii="Arial" w:hAnsi="Arial" w:cs="Arial"/>
          <w:b/>
          <w:bCs/>
          <w:color w:val="000000"/>
        </w:rPr>
      </w:pPr>
    </w:p>
    <w:p w:rsidR="005D7738" w:rsidRPr="00E442D2" w:rsidRDefault="007A0262" w:rsidP="005D7738">
      <w:pPr>
        <w:pStyle w:val="Paragraphedeliste"/>
        <w:numPr>
          <w:ilvl w:val="0"/>
          <w:numId w:val="10"/>
        </w:numPr>
        <w:spacing w:after="160" w:line="259" w:lineRule="auto"/>
        <w:rPr>
          <w:rFonts w:ascii="Arial" w:hAnsi="Arial" w:cs="Arial"/>
          <w:b/>
          <w:bCs/>
          <w:color w:val="000000"/>
        </w:rPr>
      </w:pPr>
      <w:r>
        <w:rPr>
          <w:rFonts w:ascii="Arial" w:hAnsi="Arial" w:cs="Arial"/>
          <w:b/>
          <w:bCs/>
          <w:color w:val="000000"/>
        </w:rPr>
        <w:t>Acte de propriété de la partie requérante</w:t>
      </w:r>
    </w:p>
    <w:p w:rsidR="005D7738" w:rsidRPr="00E442D2" w:rsidRDefault="005D7738" w:rsidP="005D7738">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w:t>
      </w:r>
      <w:r w:rsidR="00E442D2">
        <w:rPr>
          <w:rFonts w:ascii="Arial" w:hAnsi="Arial" w:cs="Arial"/>
          <w:b/>
          <w:bCs/>
          <w:color w:val="000000"/>
        </w:rPr>
        <w:t>………………………………………………………………………</w:t>
      </w:r>
    </w:p>
    <w:p w:rsidR="005D7738" w:rsidRPr="00E442D2" w:rsidRDefault="005D7738" w:rsidP="005D7738">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w:t>
      </w:r>
      <w:r w:rsidR="00E442D2">
        <w:rPr>
          <w:rFonts w:ascii="Arial" w:hAnsi="Arial" w:cs="Arial"/>
          <w:b/>
          <w:bCs/>
          <w:color w:val="000000"/>
        </w:rPr>
        <w:t>………………………………………………………………………</w:t>
      </w:r>
    </w:p>
    <w:p w:rsidR="005D7738" w:rsidRPr="00E442D2" w:rsidRDefault="005D7738" w:rsidP="005D7738">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 xml:space="preserve"> …………………………………………………………………………………………………</w:t>
      </w:r>
    </w:p>
    <w:p w:rsidR="00235027" w:rsidRPr="00E442D2" w:rsidRDefault="00235027" w:rsidP="00235027">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w:t>
      </w:r>
    </w:p>
    <w:p w:rsidR="00235027" w:rsidRPr="00E442D2" w:rsidRDefault="00235027" w:rsidP="00235027">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w:t>
      </w:r>
    </w:p>
    <w:p w:rsidR="00235027" w:rsidRPr="00E442D2" w:rsidRDefault="00235027" w:rsidP="00235027">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w:t>
      </w:r>
    </w:p>
    <w:p w:rsidR="00235027" w:rsidRPr="00E442D2" w:rsidRDefault="00235027" w:rsidP="00235027">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w:t>
      </w:r>
    </w:p>
    <w:p w:rsidR="00235027" w:rsidRPr="00E442D2" w:rsidRDefault="00235027" w:rsidP="00235027">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w:t>
      </w:r>
    </w:p>
    <w:p w:rsidR="00235027" w:rsidRPr="00E442D2" w:rsidRDefault="00235027" w:rsidP="00235027">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w:t>
      </w:r>
    </w:p>
    <w:p w:rsidR="009252F0" w:rsidRPr="00E442D2" w:rsidRDefault="009252F0">
      <w:pPr>
        <w:spacing w:after="160" w:line="259" w:lineRule="auto"/>
        <w:rPr>
          <w:rFonts w:ascii="Arial" w:hAnsi="Arial" w:cs="Arial"/>
          <w:b/>
          <w:bCs/>
          <w:color w:val="000000"/>
        </w:rPr>
      </w:pPr>
    </w:p>
    <w:p w:rsidR="00717F6A" w:rsidRPr="00E442D2" w:rsidRDefault="00717F6A" w:rsidP="008F7BEC">
      <w:pPr>
        <w:spacing w:after="160" w:line="259" w:lineRule="auto"/>
        <w:rPr>
          <w:rFonts w:ascii="Arial" w:hAnsi="Arial" w:cs="Arial"/>
        </w:rPr>
      </w:pPr>
      <w:r w:rsidRPr="00E442D2">
        <w:rPr>
          <w:rFonts w:ascii="Arial" w:hAnsi="Arial" w:cs="Arial"/>
        </w:rPr>
        <w:br w:type="page"/>
      </w:r>
    </w:p>
    <w:p w:rsidR="00136313" w:rsidRPr="009C280D" w:rsidRDefault="008F7BEC" w:rsidP="008F7BEC">
      <w:pPr>
        <w:pStyle w:val="Paragraphedeliste"/>
        <w:jc w:val="center"/>
        <w:rPr>
          <w:rFonts w:ascii="Arial" w:hAnsi="Arial" w:cs="Arial"/>
          <w:b/>
          <w:bCs/>
          <w:u w:val="single"/>
        </w:rPr>
      </w:pPr>
      <w:r>
        <w:rPr>
          <w:rFonts w:ascii="Arial" w:hAnsi="Arial" w:cs="Arial"/>
          <w:b/>
          <w:bCs/>
          <w:u w:val="single"/>
        </w:rPr>
        <w:t>Extrait</w:t>
      </w:r>
      <w:r w:rsidR="00235027">
        <w:rPr>
          <w:rFonts w:ascii="Arial" w:hAnsi="Arial" w:cs="Arial"/>
          <w:b/>
          <w:bCs/>
          <w:u w:val="single"/>
        </w:rPr>
        <w:t>s</w:t>
      </w:r>
      <w:r>
        <w:rPr>
          <w:rFonts w:ascii="Arial" w:hAnsi="Arial" w:cs="Arial"/>
          <w:b/>
          <w:bCs/>
          <w:u w:val="single"/>
        </w:rPr>
        <w:t xml:space="preserve"> du </w:t>
      </w:r>
      <w:r w:rsidR="00235027">
        <w:rPr>
          <w:rFonts w:ascii="Arial" w:hAnsi="Arial" w:cs="Arial"/>
          <w:b/>
          <w:bCs/>
          <w:u w:val="single"/>
        </w:rPr>
        <w:t>code judiciaire</w:t>
      </w:r>
    </w:p>
    <w:p w:rsidR="00136313" w:rsidRPr="0052155C" w:rsidRDefault="00136313" w:rsidP="008F7BEC">
      <w:pPr>
        <w:jc w:val="both"/>
        <w:rPr>
          <w:rFonts w:ascii="Arial" w:hAnsi="Arial" w:cs="Arial"/>
          <w:sz w:val="20"/>
          <w:szCs w:val="20"/>
        </w:rPr>
      </w:pPr>
    </w:p>
    <w:bookmarkStart w:id="1" w:name="Art.&lt;A_HREF=&quot;#hit0&quot;_TARGET=&quot;_self&quot;_onmou"/>
    <w:p w:rsidR="00235027" w:rsidRPr="0052155C" w:rsidRDefault="00235027" w:rsidP="00235027">
      <w:pPr>
        <w:spacing w:after="240"/>
        <w:jc w:val="both"/>
        <w:rPr>
          <w:bCs/>
          <w:sz w:val="20"/>
          <w:szCs w:val="20"/>
        </w:rPr>
      </w:pPr>
      <w:r w:rsidRPr="0052155C">
        <w:rPr>
          <w:b/>
          <w:sz w:val="20"/>
          <w:szCs w:val="20"/>
        </w:rPr>
        <w:fldChar w:fldCharType="begin"/>
      </w:r>
      <w:r w:rsidRPr="0052155C">
        <w:rPr>
          <w:b/>
          <w:sz w:val="20"/>
          <w:szCs w:val="20"/>
        </w:rPr>
        <w:instrText xml:space="preserve"> HYPERLINK "http://www.ejustice.just.fgov.be/cgi_loi/loi_a1.pl?imgcn.x=56&amp;imgcn.y=9&amp;DETAIL=1967101004%2FF&amp;caller=list&amp;row_id=1&amp;numero=1&amp;rech=1&amp;cn=1967101004&amp;table_name=LOI&amp;nm=1967101055&amp;la=F&amp;chercher=t&amp;dt=CODE+JUDICIAIRE&amp;language=fr&amp;fr=f&amp;choix1=ET&amp;choix2=ET&amp;text1=1344octies&amp;fromtab=loi_all&amp;sql=dt+contains++%27CODE%27%2526+%27JUDICIAIRE%27+and+%28%28+tit+contains++%28+%271344octies%27%29+++%29+or+%28+text+contains++%28+%271344octies%27%29+++%29%29and+actif+%3D+%27Y%27&amp;tri=dd+AS+RANK+&amp;trier=promulgation" \l "Art.1344septies" </w:instrText>
      </w:r>
      <w:r w:rsidRPr="0052155C">
        <w:rPr>
          <w:b/>
          <w:sz w:val="20"/>
          <w:szCs w:val="20"/>
        </w:rPr>
        <w:fldChar w:fldCharType="separate"/>
      </w:r>
      <w:r w:rsidRPr="0052155C">
        <w:rPr>
          <w:rStyle w:val="Lienhypertexte"/>
          <w:b/>
          <w:bCs/>
          <w:color w:val="auto"/>
          <w:sz w:val="20"/>
          <w:szCs w:val="20"/>
        </w:rPr>
        <w:t>Art.</w:t>
      </w:r>
      <w:r w:rsidRPr="0052155C">
        <w:rPr>
          <w:b/>
          <w:sz w:val="20"/>
          <w:szCs w:val="20"/>
        </w:rPr>
        <w:fldChar w:fldCharType="end"/>
      </w:r>
      <w:bookmarkStart w:id="2" w:name="hit2"/>
      <w:bookmarkEnd w:id="1"/>
      <w:bookmarkEnd w:id="2"/>
      <w:r w:rsidRPr="0052155C">
        <w:rPr>
          <w:b/>
          <w:bCs/>
          <w:sz w:val="20"/>
          <w:szCs w:val="20"/>
          <w:u w:val="single"/>
        </w:rPr>
        <w:t xml:space="preserve"> 1344octies</w:t>
      </w:r>
      <w:r w:rsidRPr="0052155C">
        <w:rPr>
          <w:bCs/>
          <w:sz w:val="20"/>
          <w:szCs w:val="20"/>
        </w:rPr>
        <w:t>. Tout détenteur d'un droit ou d'un titre sur le bien occupé peut introduire, par requête contradictoire ou, en cas d'absolue nécessité, par requête unilatérale déposée au greffe de la justice de paix, une demande d'expulsion de lieux occupés sans droit ni titre. La requête contient à peine de nullité :</w:t>
      </w:r>
    </w:p>
    <w:p w:rsidR="00235027" w:rsidRPr="0052155C" w:rsidRDefault="00235027" w:rsidP="00235027">
      <w:pPr>
        <w:spacing w:after="240"/>
        <w:jc w:val="both"/>
        <w:rPr>
          <w:bCs/>
          <w:sz w:val="20"/>
          <w:szCs w:val="20"/>
        </w:rPr>
      </w:pPr>
      <w:r w:rsidRPr="0052155C">
        <w:rPr>
          <w:bCs/>
          <w:sz w:val="20"/>
          <w:szCs w:val="20"/>
        </w:rPr>
        <w:t>1. l'indication des jour, mois et an;</w:t>
      </w:r>
    </w:p>
    <w:p w:rsidR="00235027" w:rsidRPr="0052155C" w:rsidRDefault="00235027" w:rsidP="00235027">
      <w:pPr>
        <w:spacing w:after="240"/>
        <w:jc w:val="both"/>
        <w:rPr>
          <w:bCs/>
          <w:sz w:val="20"/>
          <w:szCs w:val="20"/>
        </w:rPr>
      </w:pPr>
      <w:r w:rsidRPr="0052155C">
        <w:rPr>
          <w:bCs/>
          <w:sz w:val="20"/>
          <w:szCs w:val="20"/>
        </w:rPr>
        <w:t>2. les nom, prénom, profession et domicile du requérant;</w:t>
      </w:r>
    </w:p>
    <w:p w:rsidR="00235027" w:rsidRPr="0052155C" w:rsidRDefault="00235027" w:rsidP="00235027">
      <w:pPr>
        <w:spacing w:after="240"/>
        <w:jc w:val="both"/>
        <w:rPr>
          <w:bCs/>
          <w:sz w:val="20"/>
          <w:szCs w:val="20"/>
        </w:rPr>
      </w:pPr>
      <w:r w:rsidRPr="0052155C">
        <w:rPr>
          <w:bCs/>
          <w:sz w:val="20"/>
          <w:szCs w:val="20"/>
        </w:rPr>
        <w:t>3. sauf en cas d'introduction de la demande par une requête unilatérale, les nom, prénom et domicile ou, à défaut de domicile, la résidence de la personne contre laquelle la demande est introduite;</w:t>
      </w:r>
    </w:p>
    <w:p w:rsidR="00235027" w:rsidRPr="0052155C" w:rsidRDefault="00235027" w:rsidP="00235027">
      <w:pPr>
        <w:spacing w:after="240"/>
        <w:jc w:val="both"/>
        <w:rPr>
          <w:bCs/>
          <w:sz w:val="20"/>
          <w:szCs w:val="20"/>
        </w:rPr>
      </w:pPr>
      <w:r w:rsidRPr="0052155C">
        <w:rPr>
          <w:bCs/>
          <w:sz w:val="20"/>
          <w:szCs w:val="20"/>
        </w:rPr>
        <w:t>4. l'objet et l'exposé sommaire des moyens de la demande;</w:t>
      </w:r>
    </w:p>
    <w:p w:rsidR="00235027" w:rsidRPr="0052155C" w:rsidRDefault="00235027" w:rsidP="00235027">
      <w:pPr>
        <w:spacing w:after="240"/>
        <w:jc w:val="both"/>
        <w:rPr>
          <w:bCs/>
          <w:sz w:val="20"/>
          <w:szCs w:val="20"/>
        </w:rPr>
      </w:pPr>
      <w:r w:rsidRPr="0052155C">
        <w:rPr>
          <w:bCs/>
          <w:sz w:val="20"/>
          <w:szCs w:val="20"/>
        </w:rPr>
        <w:t>5. la signature du requérant ou de son avocat ou, en cas d'introduction de la demande par une requête unilatérale, la signature de l'avocat.</w:t>
      </w:r>
    </w:p>
    <w:p w:rsidR="00235027" w:rsidRPr="0052155C" w:rsidRDefault="00235027" w:rsidP="00235027">
      <w:pPr>
        <w:spacing w:after="240"/>
        <w:jc w:val="both"/>
        <w:rPr>
          <w:bCs/>
          <w:sz w:val="20"/>
          <w:szCs w:val="20"/>
        </w:rPr>
      </w:pPr>
      <w:r w:rsidRPr="0052155C">
        <w:rPr>
          <w:bCs/>
          <w:sz w:val="20"/>
          <w:szCs w:val="20"/>
        </w:rPr>
        <w:t>En cas d'introduction de la demande par une requête contradictoire, un certificat de domicile de la personne visée à l'alinéa 2, sous le 3 est annexé à la requête. Ce certificat est délivré par l'administration communale.</w:t>
      </w:r>
    </w:p>
    <w:p w:rsidR="00235027" w:rsidRPr="0052155C" w:rsidRDefault="00235027" w:rsidP="00235027">
      <w:pPr>
        <w:spacing w:after="240"/>
        <w:jc w:val="both"/>
        <w:rPr>
          <w:bCs/>
          <w:sz w:val="20"/>
          <w:szCs w:val="20"/>
        </w:rPr>
      </w:pPr>
      <w:r w:rsidRPr="0052155C">
        <w:rPr>
          <w:bCs/>
          <w:sz w:val="20"/>
          <w:szCs w:val="20"/>
        </w:rPr>
        <w:t>En cas d'introduction de la demande par une requête contradictoire, les parties ou, en cas d'introduction de la demande par une requête unilatérale, la partie demanderesse sont convoquées par le greffier, sous pli judiciaire, à comparaître, respectivement dans les huit jours ou dans les deux jours de l'inscription de la requête au rôle général, à l'audience fixée par le juge, sans préjudice de sa possibilité de réduire les délais à la demande d'un avocat ou d'un huissier de justice. En cas d'introduction de la demande par une requête contradictoire, une copie de la requête est annexée à la convocation.</w:t>
      </w:r>
    </w:p>
    <w:p w:rsidR="00235027" w:rsidRPr="0052155C" w:rsidRDefault="00235027" w:rsidP="00235027">
      <w:pPr>
        <w:spacing w:after="240"/>
        <w:jc w:val="both"/>
        <w:rPr>
          <w:bCs/>
          <w:sz w:val="20"/>
          <w:szCs w:val="20"/>
        </w:rPr>
      </w:pPr>
      <w:r w:rsidRPr="0052155C">
        <w:rPr>
          <w:bCs/>
          <w:sz w:val="20"/>
          <w:szCs w:val="20"/>
        </w:rPr>
        <w:t>Lorsque les parties comparaissent, le juge tente de concilier les parties.</w:t>
      </w:r>
    </w:p>
    <w:p w:rsidR="00235027" w:rsidRPr="0052155C" w:rsidRDefault="00235027" w:rsidP="00235027">
      <w:pPr>
        <w:spacing w:after="240"/>
        <w:jc w:val="both"/>
        <w:rPr>
          <w:bCs/>
          <w:sz w:val="20"/>
          <w:szCs w:val="20"/>
        </w:rPr>
      </w:pPr>
      <w:r w:rsidRPr="0052155C">
        <w:rPr>
          <w:bCs/>
          <w:sz w:val="20"/>
          <w:szCs w:val="20"/>
        </w:rPr>
        <w:t>Le juge de paix peut retenir l'affaire à l'audience d'introduction ou la remettre pour qu'elle soit plaidée à une date rapprochée, en fixant la durée des débats. Le jugement indique que les parties n'ont pu être conciliées.</w:t>
      </w:r>
    </w:p>
    <w:p w:rsidR="00235027" w:rsidRPr="0052155C" w:rsidRDefault="00235027" w:rsidP="00235027">
      <w:pPr>
        <w:spacing w:after="240"/>
        <w:jc w:val="both"/>
        <w:rPr>
          <w:bCs/>
          <w:sz w:val="20"/>
          <w:szCs w:val="20"/>
          <w:vertAlign w:val="superscript"/>
        </w:rPr>
      </w:pPr>
      <w:r w:rsidRPr="0052155C">
        <w:rPr>
          <w:bCs/>
          <w:sz w:val="20"/>
          <w:szCs w:val="20"/>
        </w:rPr>
        <w:t>Par dérogation à l'article 747, en cas d'introduction de la demande d'expulsion par une requête contradictoire, les délais pour conclure sont fixés d'office et à une date rapprochée par le juge de paix à l'audience d'introduction. Les parties font valoir leurs observations au plus tard à l'audience d'introduction.]</w:t>
      </w:r>
      <w:r w:rsidRPr="0052155C">
        <w:rPr>
          <w:bCs/>
          <w:sz w:val="20"/>
          <w:szCs w:val="20"/>
          <w:vertAlign w:val="superscript"/>
        </w:rPr>
        <w:t>1</w:t>
      </w:r>
    </w:p>
    <w:bookmarkStart w:id="3" w:name="Art.1344novies"/>
    <w:p w:rsidR="00235027" w:rsidRPr="0052155C" w:rsidRDefault="00235027" w:rsidP="00235027">
      <w:pPr>
        <w:spacing w:after="240"/>
        <w:jc w:val="both"/>
        <w:rPr>
          <w:bCs/>
          <w:sz w:val="20"/>
          <w:szCs w:val="20"/>
        </w:rPr>
      </w:pPr>
      <w:r w:rsidRPr="0052155C">
        <w:rPr>
          <w:b/>
          <w:sz w:val="20"/>
          <w:szCs w:val="20"/>
        </w:rPr>
        <w:fldChar w:fldCharType="begin"/>
      </w:r>
      <w:r w:rsidRPr="0052155C">
        <w:rPr>
          <w:b/>
          <w:sz w:val="20"/>
          <w:szCs w:val="20"/>
        </w:rPr>
        <w:instrText xml:space="preserve"> HYPERLINK "http://www.ejustice.just.fgov.be/cgi_loi/loi_a1.pl?imgcn.x=56&amp;imgcn.y=9&amp;DETAIL=1967101004%2FF&amp;caller=list&amp;row_id=1&amp;numero=1&amp;rech=1&amp;cn=1967101004&amp;table_name=LOI&amp;nm=1967101055&amp;la=F&amp;chercher=t&amp;dt=CODE+JUDICIAIRE&amp;language=fr&amp;fr=f&amp;choix1=ET&amp;choix2=ET&amp;text1=1344octies&amp;fromtab=loi_all&amp;sql=dt+contains++%27CODE%27%2526+%27JUDICIAIRE%27+and+%28%28+tit+contains++%28+%271344octies%27%29+++%29+or+%28+text+contains++%28+%271344octies%27%29+++%29%29and+actif+%3D+%27Y%27&amp;tri=dd+AS+RANK+&amp;trier=promulgation" \l "Art.%3CA%20HREF=%22#hit2%22%20TARGET=%22_self%22%20onmouseover=%22PrvHit();return%20true;%22%3E%3C%3C/A%3E%3CA%20NAME=%22hit3%22%3E%3C/A%3E%3CFONT%20COLOR=Red%3E1344octies%3C/FONT%3E%3CA%20HREF=%22#hit4%22%20TARGET=%22_self%22%20onmouseover=%22NxtHit();return%20true;%22%3E%3E%3C/A%3E" </w:instrText>
      </w:r>
      <w:r w:rsidRPr="0052155C">
        <w:rPr>
          <w:b/>
          <w:sz w:val="20"/>
          <w:szCs w:val="20"/>
        </w:rPr>
        <w:fldChar w:fldCharType="separate"/>
      </w:r>
      <w:r w:rsidRPr="0052155C">
        <w:rPr>
          <w:rStyle w:val="Lienhypertexte"/>
          <w:b/>
          <w:bCs/>
          <w:color w:val="auto"/>
          <w:sz w:val="20"/>
          <w:szCs w:val="20"/>
        </w:rPr>
        <w:t>Art.</w:t>
      </w:r>
      <w:r w:rsidRPr="0052155C">
        <w:rPr>
          <w:b/>
          <w:sz w:val="20"/>
          <w:szCs w:val="20"/>
        </w:rPr>
        <w:fldChar w:fldCharType="end"/>
      </w:r>
      <w:bookmarkEnd w:id="3"/>
      <w:r w:rsidRPr="0052155C">
        <w:rPr>
          <w:b/>
          <w:bCs/>
          <w:sz w:val="20"/>
          <w:szCs w:val="20"/>
        </w:rPr>
        <w:t> </w:t>
      </w:r>
      <w:hyperlink r:id="rId8" w:anchor="Art.1344decies" w:history="1">
        <w:r w:rsidRPr="0052155C">
          <w:rPr>
            <w:rStyle w:val="Lienhypertexte"/>
            <w:b/>
            <w:bCs/>
            <w:color w:val="auto"/>
            <w:sz w:val="20"/>
            <w:szCs w:val="20"/>
          </w:rPr>
          <w:t>1344novies</w:t>
        </w:r>
      </w:hyperlink>
      <w:r w:rsidRPr="0052155C">
        <w:rPr>
          <w:bCs/>
          <w:sz w:val="20"/>
          <w:szCs w:val="20"/>
        </w:rPr>
        <w:t>. § 1er. Le présent article s'applique à toute demande introduite par requête écrite, par citation ou par requête conjointe, tendant à l'expulsion d'une personne physique qui occupe un lieu sans droit ni titre.</w:t>
      </w:r>
    </w:p>
    <w:p w:rsidR="00235027" w:rsidRPr="0052155C" w:rsidRDefault="00235027" w:rsidP="00235027">
      <w:pPr>
        <w:spacing w:after="240"/>
        <w:jc w:val="both"/>
        <w:rPr>
          <w:bCs/>
          <w:sz w:val="20"/>
          <w:szCs w:val="20"/>
        </w:rPr>
      </w:pPr>
      <w:r w:rsidRPr="0052155C">
        <w:rPr>
          <w:bCs/>
          <w:sz w:val="20"/>
          <w:szCs w:val="20"/>
        </w:rPr>
        <w:t>§ 2. Lorsque la demande est introduite par requête écrite ou par requête conjointe, le greffier envoie, sauf opposition de la personne qui occupe un lieu sans droit ni titre conformément au paragraphe 4, après un délai de quatre jours suivant l'inscription de la demande d'expulsion au rôle général, par quelque procédé de télécommunication que ce soit, à confirmer par simple lettre, une copie de la requête écrite au Centre public d'action sociale du domicile ou, à défaut de domicile, de la résidence de la personne qui occupe un lieu sans droit ni titre.</w:t>
      </w:r>
    </w:p>
    <w:p w:rsidR="00235027" w:rsidRPr="0052155C" w:rsidRDefault="00235027" w:rsidP="00235027">
      <w:pPr>
        <w:spacing w:after="240"/>
        <w:jc w:val="both"/>
        <w:rPr>
          <w:bCs/>
          <w:sz w:val="20"/>
          <w:szCs w:val="20"/>
        </w:rPr>
      </w:pPr>
      <w:r w:rsidRPr="0052155C">
        <w:rPr>
          <w:bCs/>
          <w:sz w:val="20"/>
          <w:szCs w:val="20"/>
        </w:rPr>
        <w:t>§ 3. Lorsque la demande est introduite par citation, l'huissier de justice envoie, sauf opposition de la personne qui occupe un lieu sans droit ni titre conformément au paragraphe 4, après un délai de quatre jours suivant la signification de l'exploit, par quelque procédé de télécommunication que ce soit, à confirmer par simple lettre, une copie de la citation au Centre public d'action sociale du domicile ou, à défaut de domicile, de la résidence de la personne qui occupe un lieu sans droit ni titre.</w:t>
      </w:r>
    </w:p>
    <w:p w:rsidR="00235027" w:rsidRPr="0052155C" w:rsidRDefault="00235027" w:rsidP="00235027">
      <w:pPr>
        <w:spacing w:after="240"/>
        <w:jc w:val="both"/>
        <w:rPr>
          <w:bCs/>
          <w:sz w:val="20"/>
          <w:szCs w:val="20"/>
        </w:rPr>
      </w:pPr>
      <w:r w:rsidRPr="0052155C">
        <w:rPr>
          <w:bCs/>
          <w:sz w:val="20"/>
          <w:szCs w:val="20"/>
        </w:rPr>
        <w:t>§ 4. La personne qui occupe un lieu sans droit ni titre peut manifester son opposition à la communication de la copie de l'acte introductif d'instance au Centre public d'action sociale dans le procès-verbal de comparution volontaire ou auprès du greffe dans un délai de deux jours à partir de la convocation par pli judiciaire ou auprès de l'huissier de justice dans un délai de deux jours à partir de la signification.</w:t>
      </w:r>
    </w:p>
    <w:p w:rsidR="00235027" w:rsidRPr="0052155C" w:rsidRDefault="00235027" w:rsidP="00235027">
      <w:pPr>
        <w:spacing w:after="240"/>
        <w:jc w:val="both"/>
        <w:rPr>
          <w:bCs/>
          <w:sz w:val="20"/>
          <w:szCs w:val="20"/>
        </w:rPr>
      </w:pPr>
      <w:r w:rsidRPr="0052155C">
        <w:rPr>
          <w:bCs/>
          <w:sz w:val="20"/>
          <w:szCs w:val="20"/>
        </w:rPr>
        <w:t>La requête écrite contradictoire ou la citation contient le texte de l'alinéa 1er.</w:t>
      </w:r>
    </w:p>
    <w:p w:rsidR="00235027" w:rsidRPr="0052155C" w:rsidRDefault="00235027" w:rsidP="00235027">
      <w:pPr>
        <w:spacing w:after="240"/>
        <w:jc w:val="both"/>
        <w:rPr>
          <w:bCs/>
          <w:sz w:val="20"/>
          <w:szCs w:val="20"/>
        </w:rPr>
      </w:pPr>
      <w:r w:rsidRPr="0052155C">
        <w:rPr>
          <w:bCs/>
          <w:sz w:val="20"/>
          <w:szCs w:val="20"/>
        </w:rPr>
        <w:t>§ 5. Le Centre public d'action sociale offre, de la manière la plus appropriée, d'apporter son aide dans le cadre de sa mission légale.</w:t>
      </w:r>
    </w:p>
    <w:bookmarkStart w:id="4" w:name="Art.1344decies"/>
    <w:p w:rsidR="00235027" w:rsidRPr="0052155C" w:rsidRDefault="00235027" w:rsidP="00235027">
      <w:pPr>
        <w:spacing w:after="240"/>
        <w:jc w:val="both"/>
        <w:rPr>
          <w:bCs/>
          <w:sz w:val="20"/>
          <w:szCs w:val="20"/>
        </w:rPr>
      </w:pPr>
      <w:r w:rsidRPr="0052155C">
        <w:rPr>
          <w:b/>
          <w:sz w:val="20"/>
          <w:szCs w:val="20"/>
        </w:rPr>
        <w:fldChar w:fldCharType="begin"/>
      </w:r>
      <w:r w:rsidRPr="0052155C">
        <w:rPr>
          <w:b/>
          <w:sz w:val="20"/>
          <w:szCs w:val="20"/>
        </w:rPr>
        <w:instrText xml:space="preserve"> HYPERLINK "http://www.ejustice.just.fgov.be/cgi_loi/loi_a1.pl?imgcn.x=56&amp;imgcn.y=9&amp;DETAIL=1967101004%2FF&amp;caller=list&amp;row_id=1&amp;numero=1&amp;rech=1&amp;cn=1967101004&amp;table_name=LOI&amp;nm=1967101055&amp;la=F&amp;chercher=t&amp;dt=CODE+JUDICIAIRE&amp;language=fr&amp;fr=f&amp;choix1=ET&amp;choix2=ET&amp;text1=1344octies&amp;fromtab=loi_all&amp;sql=dt+contains++%27CODE%27%2526+%27JUDICIAIRE%27+and+%28%28+tit+contains++%28+%271344octies%27%29+++%29+or+%28+text+contains++%28+%271344octies%27%29+++%29%29and+actif+%3D+%27Y%27&amp;tri=dd+AS+RANK+&amp;trier=promulgation" \l "Art.1344novies" </w:instrText>
      </w:r>
      <w:r w:rsidRPr="0052155C">
        <w:rPr>
          <w:b/>
          <w:sz w:val="20"/>
          <w:szCs w:val="20"/>
        </w:rPr>
        <w:fldChar w:fldCharType="separate"/>
      </w:r>
      <w:r w:rsidRPr="0052155C">
        <w:rPr>
          <w:rStyle w:val="Lienhypertexte"/>
          <w:b/>
          <w:bCs/>
          <w:color w:val="auto"/>
          <w:sz w:val="20"/>
          <w:szCs w:val="20"/>
        </w:rPr>
        <w:t>Art.</w:t>
      </w:r>
      <w:r w:rsidRPr="0052155C">
        <w:rPr>
          <w:b/>
          <w:sz w:val="20"/>
          <w:szCs w:val="20"/>
        </w:rPr>
        <w:fldChar w:fldCharType="end"/>
      </w:r>
      <w:bookmarkEnd w:id="4"/>
      <w:r w:rsidRPr="0052155C">
        <w:rPr>
          <w:b/>
          <w:bCs/>
          <w:sz w:val="20"/>
          <w:szCs w:val="20"/>
        </w:rPr>
        <w:t> </w:t>
      </w:r>
      <w:hyperlink r:id="rId9" w:anchor="Art.1344undecies" w:history="1">
        <w:r w:rsidRPr="0052155C">
          <w:rPr>
            <w:rStyle w:val="Lienhypertexte"/>
            <w:b/>
            <w:bCs/>
            <w:color w:val="auto"/>
            <w:sz w:val="20"/>
            <w:szCs w:val="20"/>
          </w:rPr>
          <w:t>1344decies</w:t>
        </w:r>
      </w:hyperlink>
      <w:r w:rsidRPr="0052155C">
        <w:rPr>
          <w:bCs/>
          <w:sz w:val="20"/>
          <w:szCs w:val="20"/>
        </w:rPr>
        <w:t>.En cas d'expulsion visée à l'article 1344novies, § 1er, le juge fixe l'exécution de l'expulsion à partir du huitième jour suivant la signification du jugement, sauf s'il précise par décision motivée que, en raison de circonstances exceptionnelles et graves, notamment les possibilités de reloger la personne qui occupe un lieu sans droit ni titre dans des conditions suffisantes respectant l'unité, les ressources financières et les besoins de la famille, en particulier pendant l'hiver, un délai plus long s'avère justifié. Dans ce dernier cas, le juge fixe le délai dans lequel l'expulsion ne peut pas être exécutée, en tenant compte de l'intérêt des parties et dans les conditions qu'il détermine. Lorsque le titre ou le droit appartient à une personne physique ou une personne morale de droit privé, ce délai ne peut pas être supérieur à un mois. Lorsque le titre ou le droit appartient à une personne morale de droit public, ce délai ne peut pas être supérieur à six mois. Si la demande est introduite par une requête unilatérale, la signification peut avoir lieu par affichage à la façade du lieu occupé sans droit ni titre.</w:t>
      </w:r>
    </w:p>
    <w:p w:rsidR="00235027" w:rsidRPr="0052155C" w:rsidRDefault="00235027" w:rsidP="00235027">
      <w:pPr>
        <w:spacing w:after="240"/>
        <w:jc w:val="both"/>
        <w:rPr>
          <w:bCs/>
          <w:sz w:val="20"/>
          <w:szCs w:val="20"/>
        </w:rPr>
      </w:pPr>
      <w:r w:rsidRPr="0052155C">
        <w:rPr>
          <w:bCs/>
          <w:sz w:val="20"/>
          <w:szCs w:val="20"/>
        </w:rPr>
        <w:t>En tout état de cause, l'huissier de justice avise la personne qui occupe le lieu sans droit ni titre de la date effective de l'expulsion en respectant un délai de cinq jours ouvrables.</w:t>
      </w:r>
    </w:p>
    <w:bookmarkStart w:id="5" w:name="Art.1344undecies"/>
    <w:p w:rsidR="00235027" w:rsidRPr="0052155C" w:rsidRDefault="00235027" w:rsidP="00235027">
      <w:pPr>
        <w:spacing w:after="240"/>
        <w:jc w:val="both"/>
        <w:rPr>
          <w:bCs/>
          <w:sz w:val="20"/>
          <w:szCs w:val="20"/>
        </w:rPr>
      </w:pPr>
      <w:r w:rsidRPr="0052155C">
        <w:rPr>
          <w:b/>
          <w:sz w:val="20"/>
          <w:szCs w:val="20"/>
        </w:rPr>
        <w:fldChar w:fldCharType="begin"/>
      </w:r>
      <w:r w:rsidRPr="0052155C">
        <w:rPr>
          <w:b/>
          <w:sz w:val="20"/>
          <w:szCs w:val="20"/>
        </w:rPr>
        <w:instrText xml:space="preserve"> HYPERLINK "http://www.ejustice.just.fgov.be/cgi_loi/loi_a1.pl?imgcn.x=56&amp;imgcn.y=9&amp;DETAIL=1967101004%2FF&amp;caller=list&amp;row_id=1&amp;numero=1&amp;rech=1&amp;cn=1967101004&amp;table_name=LOI&amp;nm=1967101055&amp;la=F&amp;chercher=t&amp;dt=CODE+JUDICIAIRE&amp;language=fr&amp;fr=f&amp;choix1=ET&amp;choix2=ET&amp;text1=1344octies&amp;fromtab=loi_all&amp;sql=dt+contains++%27CODE%27%2526+%27JUDICIAIRE%27+and+%28%28+tit+contains++%28+%271344octies%27%29+++%29+or+%28+text+contains++%28+%271344octies%27%29+++%29%29and+actif+%3D+%27Y%27&amp;tri=dd+AS+RANK+&amp;trier=promulgation" \l "Art.1344decies" </w:instrText>
      </w:r>
      <w:r w:rsidRPr="0052155C">
        <w:rPr>
          <w:b/>
          <w:sz w:val="20"/>
          <w:szCs w:val="20"/>
        </w:rPr>
        <w:fldChar w:fldCharType="separate"/>
      </w:r>
      <w:r w:rsidRPr="0052155C">
        <w:rPr>
          <w:rStyle w:val="Lienhypertexte"/>
          <w:b/>
          <w:bCs/>
          <w:color w:val="auto"/>
          <w:sz w:val="20"/>
          <w:szCs w:val="20"/>
        </w:rPr>
        <w:t>Art.</w:t>
      </w:r>
      <w:r w:rsidRPr="0052155C">
        <w:rPr>
          <w:b/>
          <w:sz w:val="20"/>
          <w:szCs w:val="20"/>
        </w:rPr>
        <w:fldChar w:fldCharType="end"/>
      </w:r>
      <w:bookmarkEnd w:id="5"/>
      <w:r w:rsidRPr="0052155C">
        <w:rPr>
          <w:b/>
          <w:bCs/>
          <w:sz w:val="20"/>
          <w:szCs w:val="20"/>
        </w:rPr>
        <w:t> </w:t>
      </w:r>
      <w:hyperlink r:id="rId10" w:anchor="Art.1344duodecies" w:history="1">
        <w:r w:rsidRPr="0052155C">
          <w:rPr>
            <w:rStyle w:val="Lienhypertexte"/>
            <w:b/>
            <w:bCs/>
            <w:color w:val="auto"/>
            <w:sz w:val="20"/>
            <w:szCs w:val="20"/>
          </w:rPr>
          <w:t>1344undecies</w:t>
        </w:r>
      </w:hyperlink>
      <w:r w:rsidRPr="0052155C">
        <w:rPr>
          <w:bCs/>
          <w:sz w:val="20"/>
          <w:szCs w:val="20"/>
        </w:rPr>
        <w:t>. Lors de la signification d'un jugement ordonnant une expulsion visé à l'article 1344decies, l'huissier de justice notifie à la personne que les biens apportés par la personne occupant le lieux sans droit ni titre qui se trouveront encore dans l'habitation après le délai légal ou le délai fixé par le juge seront mis sur la voie publique à ses frais et, s'ils encombrent la voie publique et que le propriétaire des biens ou ses ayants droit les y laisse, qu'ils seront, également à ses frais, enlevés et conservés durant six mois par l'administration communale, sauf s'il s'agit de biens susceptibles d'une détérioration rapide ou préjudiciables à l'hygiène, à la santé ou à la sécurité publique. L'huissier de justice mentionne dans l'exploit de signification qu'il a fait cette communication.</w:t>
      </w:r>
    </w:p>
    <w:bookmarkStart w:id="6" w:name="Art.1344duodecies"/>
    <w:p w:rsidR="00235027" w:rsidRPr="0052155C" w:rsidRDefault="00235027" w:rsidP="00235027">
      <w:pPr>
        <w:spacing w:after="240"/>
        <w:jc w:val="both"/>
        <w:rPr>
          <w:bCs/>
          <w:sz w:val="20"/>
          <w:szCs w:val="20"/>
        </w:rPr>
      </w:pPr>
      <w:r w:rsidRPr="0052155C">
        <w:rPr>
          <w:b/>
          <w:sz w:val="20"/>
          <w:szCs w:val="20"/>
        </w:rPr>
        <w:fldChar w:fldCharType="begin"/>
      </w:r>
      <w:r w:rsidRPr="0052155C">
        <w:rPr>
          <w:b/>
          <w:sz w:val="20"/>
          <w:szCs w:val="20"/>
        </w:rPr>
        <w:instrText xml:space="preserve"> HYPERLINK "http://www.ejustice.just.fgov.be/cgi_loi/loi_a1.pl?imgcn.x=56&amp;imgcn.y=9&amp;DETAIL=1967101004%2FF&amp;caller=list&amp;row_id=1&amp;numero=1&amp;rech=1&amp;cn=1967101004&amp;table_name=LOI&amp;nm=1967101055&amp;la=F&amp;chercher=t&amp;dt=CODE+JUDICIAIRE&amp;language=fr&amp;fr=f&amp;choix1=ET&amp;choix2=ET&amp;text1=1344octies&amp;fromtab=loi_all&amp;sql=dt+contains++%27CODE%27%2526+%27JUDICIAIRE%27+and+%28%28+tit+contains++%28+%271344octies%27%29+++%29+or+%28+text+contains++%28+%271344octies%27%29+++%29%29and+actif+%3D+%27Y%27&amp;tri=dd+AS+RANK+&amp;trier=promulgation" \l "Art.1344undecies" </w:instrText>
      </w:r>
      <w:r w:rsidRPr="0052155C">
        <w:rPr>
          <w:b/>
          <w:sz w:val="20"/>
          <w:szCs w:val="20"/>
        </w:rPr>
        <w:fldChar w:fldCharType="separate"/>
      </w:r>
      <w:r w:rsidRPr="0052155C">
        <w:rPr>
          <w:rStyle w:val="Lienhypertexte"/>
          <w:b/>
          <w:bCs/>
          <w:color w:val="auto"/>
          <w:sz w:val="20"/>
          <w:szCs w:val="20"/>
        </w:rPr>
        <w:t>Art.</w:t>
      </w:r>
      <w:r w:rsidRPr="0052155C">
        <w:rPr>
          <w:b/>
          <w:sz w:val="20"/>
          <w:szCs w:val="20"/>
        </w:rPr>
        <w:fldChar w:fldCharType="end"/>
      </w:r>
      <w:bookmarkEnd w:id="6"/>
      <w:r w:rsidRPr="0052155C">
        <w:rPr>
          <w:b/>
          <w:bCs/>
          <w:sz w:val="20"/>
          <w:szCs w:val="20"/>
        </w:rPr>
        <w:t> </w:t>
      </w:r>
      <w:hyperlink r:id="rId11" w:anchor="LNK0163" w:history="1">
        <w:r w:rsidRPr="0052155C">
          <w:rPr>
            <w:rStyle w:val="Lienhypertexte"/>
            <w:b/>
            <w:bCs/>
            <w:color w:val="auto"/>
            <w:sz w:val="20"/>
            <w:szCs w:val="20"/>
          </w:rPr>
          <w:t>1344duodecies</w:t>
        </w:r>
      </w:hyperlink>
      <w:r w:rsidRPr="0052155C">
        <w:rPr>
          <w:bCs/>
          <w:sz w:val="20"/>
          <w:szCs w:val="20"/>
        </w:rPr>
        <w:t>.§ 1er. Lors de la signification de tout jugement d'expulsion visé à l'article 1344decies, l'huissier de justice envoie, sauf opposition conformément au paragraphe 2, après un délai de quatre jours à partir de la signification du jugement, par simple lettre, une copie du jugement au Centre public d'action sociale du lieu où se situe le bien.</w:t>
      </w:r>
    </w:p>
    <w:p w:rsidR="00235027" w:rsidRPr="0052155C" w:rsidRDefault="00235027" w:rsidP="00235027">
      <w:pPr>
        <w:spacing w:after="240"/>
        <w:jc w:val="both"/>
        <w:rPr>
          <w:bCs/>
          <w:sz w:val="20"/>
          <w:szCs w:val="20"/>
        </w:rPr>
      </w:pPr>
      <w:r w:rsidRPr="0052155C">
        <w:rPr>
          <w:bCs/>
          <w:sz w:val="20"/>
          <w:szCs w:val="20"/>
        </w:rPr>
        <w:t>§ 2. La personne dont l'expulsion est ordonnée peut, dans un délai de deux jours à partir de la signification du jugement, manifester son opposition à la communication du jugement au Centre public d'action sociale auprès de l'huissier de justice.</w:t>
      </w:r>
    </w:p>
    <w:p w:rsidR="00136313" w:rsidRPr="0052155C" w:rsidRDefault="00235027" w:rsidP="00235027">
      <w:pPr>
        <w:spacing w:after="240"/>
        <w:jc w:val="both"/>
        <w:rPr>
          <w:bCs/>
          <w:sz w:val="20"/>
          <w:szCs w:val="20"/>
        </w:rPr>
      </w:pPr>
      <w:r w:rsidRPr="0052155C">
        <w:rPr>
          <w:bCs/>
          <w:sz w:val="20"/>
          <w:szCs w:val="20"/>
        </w:rPr>
        <w:t>§ 3. Le Centre publique d'action sociale offre, de la manière la plus appropriée, d'apporter son aide dans</w:t>
      </w:r>
      <w:r w:rsidR="0052155C" w:rsidRPr="0052155C">
        <w:rPr>
          <w:bCs/>
          <w:sz w:val="20"/>
          <w:szCs w:val="20"/>
        </w:rPr>
        <w:t xml:space="preserve"> le cadre de sa mission légale.</w:t>
      </w:r>
    </w:p>
    <w:sectPr w:rsidR="00136313" w:rsidRPr="0052155C">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809" w:rsidRDefault="00CC1809" w:rsidP="006F2F1E">
      <w:r>
        <w:separator/>
      </w:r>
    </w:p>
  </w:endnote>
  <w:endnote w:type="continuationSeparator" w:id="0">
    <w:p w:rsidR="00CC1809" w:rsidRDefault="00CC1809" w:rsidP="006F2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3515750"/>
      <w:docPartObj>
        <w:docPartGallery w:val="Page Numbers (Bottom of Page)"/>
        <w:docPartUnique/>
      </w:docPartObj>
    </w:sdtPr>
    <w:sdtEndPr/>
    <w:sdtContent>
      <w:p w:rsidR="00CC1809" w:rsidRDefault="00CC1809">
        <w:pPr>
          <w:pStyle w:val="Pieddepage"/>
          <w:jc w:val="right"/>
        </w:pPr>
        <w:r>
          <w:fldChar w:fldCharType="begin"/>
        </w:r>
        <w:r>
          <w:instrText>PAGE   \* MERGEFORMAT</w:instrText>
        </w:r>
        <w:r>
          <w:fldChar w:fldCharType="separate"/>
        </w:r>
        <w:r w:rsidR="00AD43FA">
          <w:rPr>
            <w:noProof/>
          </w:rPr>
          <w:t>5</w:t>
        </w:r>
        <w:r>
          <w:fldChar w:fldCharType="end"/>
        </w:r>
      </w:p>
    </w:sdtContent>
  </w:sdt>
  <w:p w:rsidR="00CC1809" w:rsidRDefault="00CC180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809" w:rsidRDefault="00CC1809" w:rsidP="006F2F1E">
      <w:r>
        <w:separator/>
      </w:r>
    </w:p>
  </w:footnote>
  <w:footnote w:type="continuationSeparator" w:id="0">
    <w:p w:rsidR="00CC1809" w:rsidRDefault="00CC1809" w:rsidP="006F2F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3059E"/>
    <w:multiLevelType w:val="hybridMultilevel"/>
    <w:tmpl w:val="29A86826"/>
    <w:lvl w:ilvl="0" w:tplc="E02EC058">
      <w:start w:val="1241"/>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DE5DA0"/>
    <w:multiLevelType w:val="hybridMultilevel"/>
    <w:tmpl w:val="CC6E4376"/>
    <w:lvl w:ilvl="0" w:tplc="D864F4E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2D293E"/>
    <w:multiLevelType w:val="hybridMultilevel"/>
    <w:tmpl w:val="53289E6C"/>
    <w:lvl w:ilvl="0" w:tplc="151413F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0296F9B"/>
    <w:multiLevelType w:val="hybridMultilevel"/>
    <w:tmpl w:val="8C60B708"/>
    <w:lvl w:ilvl="0" w:tplc="0C74F92A">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D235316"/>
    <w:multiLevelType w:val="hybridMultilevel"/>
    <w:tmpl w:val="6422C76A"/>
    <w:lvl w:ilvl="0" w:tplc="E02EC058">
      <w:start w:val="1241"/>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11C47DE"/>
    <w:multiLevelType w:val="hybridMultilevel"/>
    <w:tmpl w:val="BBFC55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71A1EA6"/>
    <w:multiLevelType w:val="singleLevel"/>
    <w:tmpl w:val="05A04F30"/>
    <w:lvl w:ilvl="0">
      <w:start w:val="1"/>
      <w:numFmt w:val="decimal"/>
      <w:lvlText w:val="%1."/>
      <w:lvlJc w:val="left"/>
      <w:pPr>
        <w:tabs>
          <w:tab w:val="num" w:pos="720"/>
        </w:tabs>
        <w:ind w:left="720" w:hanging="360"/>
      </w:pPr>
      <w:rPr>
        <w:rFonts w:hint="default"/>
      </w:rPr>
    </w:lvl>
  </w:abstractNum>
  <w:abstractNum w:abstractNumId="7" w15:restartNumberingAfterBreak="0">
    <w:nsid w:val="38072BBD"/>
    <w:multiLevelType w:val="hybridMultilevel"/>
    <w:tmpl w:val="C248FFB8"/>
    <w:lvl w:ilvl="0" w:tplc="2384F13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B4B6261"/>
    <w:multiLevelType w:val="hybridMultilevel"/>
    <w:tmpl w:val="B7FE08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3C8031D4"/>
    <w:multiLevelType w:val="hybridMultilevel"/>
    <w:tmpl w:val="B6765D8C"/>
    <w:lvl w:ilvl="0" w:tplc="E02EC058">
      <w:start w:val="1241"/>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7EE3631"/>
    <w:multiLevelType w:val="hybridMultilevel"/>
    <w:tmpl w:val="6BF4FB68"/>
    <w:lvl w:ilvl="0" w:tplc="D864F4E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FD863ED"/>
    <w:multiLevelType w:val="hybridMultilevel"/>
    <w:tmpl w:val="DA44E738"/>
    <w:lvl w:ilvl="0" w:tplc="E02EC058">
      <w:start w:val="1241"/>
      <w:numFmt w:val="bullet"/>
      <w:lvlText w:val="□"/>
      <w:lvlJc w:val="left"/>
      <w:pPr>
        <w:ind w:left="720" w:hanging="360"/>
      </w:pPr>
      <w:rPr>
        <w:rFonts w:ascii="Garamond" w:eastAsia="Times New Roman" w:hAnsi="Garamond"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3522863"/>
    <w:multiLevelType w:val="hybridMultilevel"/>
    <w:tmpl w:val="EAAC59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5557822"/>
    <w:multiLevelType w:val="hybridMultilevel"/>
    <w:tmpl w:val="E948FDB8"/>
    <w:lvl w:ilvl="0" w:tplc="E02EC058">
      <w:start w:val="1241"/>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89D4DDE"/>
    <w:multiLevelType w:val="singleLevel"/>
    <w:tmpl w:val="230A80DE"/>
    <w:lvl w:ilvl="0">
      <w:start w:val="1"/>
      <w:numFmt w:val="decimal"/>
      <w:lvlText w:val="%1."/>
      <w:lvlJc w:val="left"/>
      <w:pPr>
        <w:tabs>
          <w:tab w:val="num" w:pos="360"/>
        </w:tabs>
        <w:ind w:left="360" w:hanging="360"/>
      </w:pPr>
    </w:lvl>
  </w:abstractNum>
  <w:abstractNum w:abstractNumId="15" w15:restartNumberingAfterBreak="0">
    <w:nsid w:val="5BE24075"/>
    <w:multiLevelType w:val="singleLevel"/>
    <w:tmpl w:val="F4BC89F6"/>
    <w:lvl w:ilvl="0">
      <w:start w:val="13"/>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6B601507"/>
    <w:multiLevelType w:val="singleLevel"/>
    <w:tmpl w:val="E80800CC"/>
    <w:lvl w:ilvl="0">
      <w:start w:val="1"/>
      <w:numFmt w:val="decimal"/>
      <w:lvlText w:val="%1."/>
      <w:lvlJc w:val="left"/>
      <w:pPr>
        <w:tabs>
          <w:tab w:val="num" w:pos="360"/>
        </w:tabs>
        <w:ind w:left="360" w:hanging="360"/>
      </w:pPr>
      <w:rPr>
        <w:rFonts w:hint="default"/>
      </w:rPr>
    </w:lvl>
  </w:abstractNum>
  <w:abstractNum w:abstractNumId="17" w15:restartNumberingAfterBreak="0">
    <w:nsid w:val="7D2B1E70"/>
    <w:multiLevelType w:val="hybridMultilevel"/>
    <w:tmpl w:val="374CB34A"/>
    <w:lvl w:ilvl="0" w:tplc="3D24FFF6">
      <w:start w:val="1"/>
      <w:numFmt w:val="lowerLetter"/>
      <w:lvlText w:val="%1."/>
      <w:lvlJc w:val="left"/>
      <w:pPr>
        <w:ind w:left="1800" w:hanging="360"/>
      </w:pPr>
      <w:rPr>
        <w:rFonts w:ascii="Courier New" w:hAnsi="Courier New" w:cs="Courier New"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8" w15:restartNumberingAfterBreak="0">
    <w:nsid w:val="7D696BAE"/>
    <w:multiLevelType w:val="hybridMultilevel"/>
    <w:tmpl w:val="A5064456"/>
    <w:lvl w:ilvl="0" w:tplc="E02EC058">
      <w:start w:val="1241"/>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6"/>
  </w:num>
  <w:num w:numId="4">
    <w:abstractNumId w:val="14"/>
  </w:num>
  <w:num w:numId="5">
    <w:abstractNumId w:val="16"/>
  </w:num>
  <w:num w:numId="6">
    <w:abstractNumId w:val="1"/>
  </w:num>
  <w:num w:numId="7">
    <w:abstractNumId w:val="10"/>
  </w:num>
  <w:num w:numId="8">
    <w:abstractNumId w:val="11"/>
  </w:num>
  <w:num w:numId="9">
    <w:abstractNumId w:val="12"/>
  </w:num>
  <w:num w:numId="10">
    <w:abstractNumId w:val="5"/>
  </w:num>
  <w:num w:numId="11">
    <w:abstractNumId w:val="17"/>
  </w:num>
  <w:num w:numId="12">
    <w:abstractNumId w:val="0"/>
  </w:num>
  <w:num w:numId="13">
    <w:abstractNumId w:val="3"/>
  </w:num>
  <w:num w:numId="14">
    <w:abstractNumId w:val="7"/>
  </w:num>
  <w:num w:numId="15">
    <w:abstractNumId w:val="13"/>
  </w:num>
  <w:num w:numId="16">
    <w:abstractNumId w:val="2"/>
  </w:num>
  <w:num w:numId="17">
    <w:abstractNumId w:val="9"/>
  </w:num>
  <w:num w:numId="18">
    <w:abstractNumId w:val="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4A3E771C-A21E-4600-B062-9972BD8031E1}"/>
    <w:docVar w:name="dgnword-eventsink" w:val="465683816"/>
  </w:docVars>
  <w:rsids>
    <w:rsidRoot w:val="00136313"/>
    <w:rsid w:val="00035B1D"/>
    <w:rsid w:val="00046326"/>
    <w:rsid w:val="000562B5"/>
    <w:rsid w:val="000B43DD"/>
    <w:rsid w:val="00126885"/>
    <w:rsid w:val="00136313"/>
    <w:rsid w:val="001C25EF"/>
    <w:rsid w:val="001E34DB"/>
    <w:rsid w:val="00235027"/>
    <w:rsid w:val="002953F5"/>
    <w:rsid w:val="002A1A19"/>
    <w:rsid w:val="002D4BEA"/>
    <w:rsid w:val="00323963"/>
    <w:rsid w:val="00385D73"/>
    <w:rsid w:val="003F20BB"/>
    <w:rsid w:val="004261F9"/>
    <w:rsid w:val="00492B9B"/>
    <w:rsid w:val="005213D7"/>
    <w:rsid w:val="0052155C"/>
    <w:rsid w:val="005D5BCF"/>
    <w:rsid w:val="005D7738"/>
    <w:rsid w:val="005E3E84"/>
    <w:rsid w:val="00615B7B"/>
    <w:rsid w:val="00666D45"/>
    <w:rsid w:val="00686C9D"/>
    <w:rsid w:val="006F2F1E"/>
    <w:rsid w:val="00700FDB"/>
    <w:rsid w:val="00715ECA"/>
    <w:rsid w:val="00717F6A"/>
    <w:rsid w:val="007A0262"/>
    <w:rsid w:val="007A59A5"/>
    <w:rsid w:val="007B27B0"/>
    <w:rsid w:val="007D5D8D"/>
    <w:rsid w:val="00807971"/>
    <w:rsid w:val="00823DB5"/>
    <w:rsid w:val="008F0871"/>
    <w:rsid w:val="008F7BEC"/>
    <w:rsid w:val="009252F0"/>
    <w:rsid w:val="009C280D"/>
    <w:rsid w:val="00AD43FA"/>
    <w:rsid w:val="00C42FB0"/>
    <w:rsid w:val="00CC1809"/>
    <w:rsid w:val="00CD6EFA"/>
    <w:rsid w:val="00CF068B"/>
    <w:rsid w:val="00D023CE"/>
    <w:rsid w:val="00D165CC"/>
    <w:rsid w:val="00DE15A7"/>
    <w:rsid w:val="00E442D2"/>
    <w:rsid w:val="00F54818"/>
    <w:rsid w:val="00F72A5B"/>
    <w:rsid w:val="00F73DED"/>
    <w:rsid w:val="00FC72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0ED20C-4D1A-45B4-AC46-064C87EA4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313"/>
    <w:pPr>
      <w:spacing w:after="0" w:line="240" w:lineRule="auto"/>
    </w:pPr>
    <w:rPr>
      <w:rFonts w:ascii="Calibri" w:hAnsi="Calibri" w:cs="Calibri"/>
      <w:lang w:val="fr-FR"/>
    </w:rPr>
  </w:style>
  <w:style w:type="paragraph" w:styleId="Titre1">
    <w:name w:val="heading 1"/>
    <w:basedOn w:val="Normal"/>
    <w:next w:val="Normal"/>
    <w:link w:val="Titre1Car"/>
    <w:qFormat/>
    <w:rsid w:val="00136313"/>
    <w:pPr>
      <w:keepNext/>
      <w:jc w:val="both"/>
      <w:outlineLvl w:val="0"/>
    </w:pPr>
    <w:rPr>
      <w:rFonts w:ascii="Times New Roman" w:eastAsia="Times New Roman" w:hAnsi="Times New Roman" w:cs="Times New Roman"/>
      <w:b/>
      <w:sz w:val="28"/>
      <w:szCs w:val="20"/>
    </w:rPr>
  </w:style>
  <w:style w:type="paragraph" w:styleId="Titre2">
    <w:name w:val="heading 2"/>
    <w:basedOn w:val="Normal"/>
    <w:next w:val="Normal"/>
    <w:link w:val="Titre2Car"/>
    <w:qFormat/>
    <w:rsid w:val="00136313"/>
    <w:pPr>
      <w:keepNext/>
      <w:outlineLvl w:val="1"/>
    </w:pPr>
    <w:rPr>
      <w:rFonts w:ascii="Times New Roman" w:eastAsia="Times New Roman" w:hAnsi="Times New Roman" w:cs="Times New Roman"/>
      <w:b/>
      <w:sz w:val="28"/>
      <w:szCs w:val="20"/>
    </w:rPr>
  </w:style>
  <w:style w:type="paragraph" w:styleId="Titre3">
    <w:name w:val="heading 3"/>
    <w:basedOn w:val="Normal"/>
    <w:next w:val="Normal"/>
    <w:link w:val="Titre3Car"/>
    <w:qFormat/>
    <w:rsid w:val="00136313"/>
    <w:pPr>
      <w:keepNext/>
      <w:jc w:val="center"/>
      <w:outlineLvl w:val="2"/>
    </w:pPr>
    <w:rPr>
      <w:rFonts w:ascii="Times New Roman" w:eastAsia="Times New Roman" w:hAnsi="Times New Roman" w:cs="Times New Roman"/>
      <w:b/>
      <w:sz w:val="28"/>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36313"/>
    <w:pPr>
      <w:ind w:left="720"/>
    </w:pPr>
  </w:style>
  <w:style w:type="character" w:customStyle="1" w:styleId="Titre1Car">
    <w:name w:val="Titre 1 Car"/>
    <w:basedOn w:val="Policepardfaut"/>
    <w:link w:val="Titre1"/>
    <w:rsid w:val="00136313"/>
    <w:rPr>
      <w:rFonts w:ascii="Times New Roman" w:eastAsia="Times New Roman" w:hAnsi="Times New Roman" w:cs="Times New Roman"/>
      <w:b/>
      <w:sz w:val="28"/>
      <w:szCs w:val="20"/>
      <w:lang w:val="fr-FR"/>
    </w:rPr>
  </w:style>
  <w:style w:type="character" w:customStyle="1" w:styleId="Titre2Car">
    <w:name w:val="Titre 2 Car"/>
    <w:basedOn w:val="Policepardfaut"/>
    <w:link w:val="Titre2"/>
    <w:rsid w:val="00136313"/>
    <w:rPr>
      <w:rFonts w:ascii="Times New Roman" w:eastAsia="Times New Roman" w:hAnsi="Times New Roman" w:cs="Times New Roman"/>
      <w:b/>
      <w:sz w:val="28"/>
      <w:szCs w:val="20"/>
      <w:lang w:val="fr-FR"/>
    </w:rPr>
  </w:style>
  <w:style w:type="character" w:customStyle="1" w:styleId="Titre3Car">
    <w:name w:val="Titre 3 Car"/>
    <w:basedOn w:val="Policepardfaut"/>
    <w:link w:val="Titre3"/>
    <w:rsid w:val="00136313"/>
    <w:rPr>
      <w:rFonts w:ascii="Times New Roman" w:eastAsia="Times New Roman" w:hAnsi="Times New Roman" w:cs="Times New Roman"/>
      <w:b/>
      <w:sz w:val="28"/>
      <w:szCs w:val="20"/>
      <w:u w:val="single"/>
      <w:lang w:val="fr-FR"/>
    </w:rPr>
  </w:style>
  <w:style w:type="paragraph" w:styleId="Notedebasdepage">
    <w:name w:val="footnote text"/>
    <w:basedOn w:val="Normal"/>
    <w:link w:val="NotedebasdepageCar"/>
    <w:uiPriority w:val="99"/>
    <w:semiHidden/>
    <w:unhideWhenUsed/>
    <w:rsid w:val="006F2F1E"/>
    <w:rPr>
      <w:sz w:val="20"/>
      <w:szCs w:val="20"/>
    </w:rPr>
  </w:style>
  <w:style w:type="character" w:customStyle="1" w:styleId="NotedebasdepageCar">
    <w:name w:val="Note de bas de page Car"/>
    <w:basedOn w:val="Policepardfaut"/>
    <w:link w:val="Notedebasdepage"/>
    <w:uiPriority w:val="99"/>
    <w:semiHidden/>
    <w:rsid w:val="006F2F1E"/>
    <w:rPr>
      <w:rFonts w:ascii="Calibri" w:hAnsi="Calibri" w:cs="Calibri"/>
      <w:sz w:val="20"/>
      <w:szCs w:val="20"/>
      <w:lang w:val="fr-FR"/>
    </w:rPr>
  </w:style>
  <w:style w:type="character" w:styleId="Appelnotedebasdep">
    <w:name w:val="footnote reference"/>
    <w:basedOn w:val="Policepardfaut"/>
    <w:uiPriority w:val="99"/>
    <w:semiHidden/>
    <w:unhideWhenUsed/>
    <w:rsid w:val="006F2F1E"/>
    <w:rPr>
      <w:vertAlign w:val="superscript"/>
    </w:rPr>
  </w:style>
  <w:style w:type="paragraph" w:styleId="Textedebulles">
    <w:name w:val="Balloon Text"/>
    <w:basedOn w:val="Normal"/>
    <w:link w:val="TextedebullesCar"/>
    <w:uiPriority w:val="99"/>
    <w:semiHidden/>
    <w:unhideWhenUsed/>
    <w:rsid w:val="00DE15A7"/>
    <w:rPr>
      <w:rFonts w:ascii="Segoe UI" w:hAnsi="Segoe UI" w:cs="Segoe UI"/>
      <w:sz w:val="18"/>
      <w:szCs w:val="18"/>
    </w:rPr>
  </w:style>
  <w:style w:type="character" w:customStyle="1" w:styleId="TextedebullesCar">
    <w:name w:val="Texte de bulles Car"/>
    <w:basedOn w:val="Policepardfaut"/>
    <w:link w:val="Textedebulles"/>
    <w:uiPriority w:val="99"/>
    <w:semiHidden/>
    <w:rsid w:val="00DE15A7"/>
    <w:rPr>
      <w:rFonts w:ascii="Segoe UI" w:hAnsi="Segoe UI" w:cs="Segoe UI"/>
      <w:sz w:val="18"/>
      <w:szCs w:val="18"/>
      <w:lang w:val="fr-FR"/>
    </w:rPr>
  </w:style>
  <w:style w:type="paragraph" w:styleId="En-tte">
    <w:name w:val="header"/>
    <w:basedOn w:val="Normal"/>
    <w:link w:val="En-tteCar"/>
    <w:uiPriority w:val="99"/>
    <w:unhideWhenUsed/>
    <w:rsid w:val="00823DB5"/>
    <w:pPr>
      <w:tabs>
        <w:tab w:val="center" w:pos="4536"/>
        <w:tab w:val="right" w:pos="9072"/>
      </w:tabs>
    </w:pPr>
  </w:style>
  <w:style w:type="character" w:customStyle="1" w:styleId="En-tteCar">
    <w:name w:val="En-tête Car"/>
    <w:basedOn w:val="Policepardfaut"/>
    <w:link w:val="En-tte"/>
    <w:uiPriority w:val="99"/>
    <w:rsid w:val="00823DB5"/>
    <w:rPr>
      <w:rFonts w:ascii="Calibri" w:hAnsi="Calibri" w:cs="Calibri"/>
      <w:lang w:val="fr-FR"/>
    </w:rPr>
  </w:style>
  <w:style w:type="paragraph" w:styleId="Pieddepage">
    <w:name w:val="footer"/>
    <w:basedOn w:val="Normal"/>
    <w:link w:val="PieddepageCar"/>
    <w:uiPriority w:val="99"/>
    <w:unhideWhenUsed/>
    <w:rsid w:val="00823DB5"/>
    <w:pPr>
      <w:tabs>
        <w:tab w:val="center" w:pos="4536"/>
        <w:tab w:val="right" w:pos="9072"/>
      </w:tabs>
    </w:pPr>
  </w:style>
  <w:style w:type="character" w:customStyle="1" w:styleId="PieddepageCar">
    <w:name w:val="Pied de page Car"/>
    <w:basedOn w:val="Policepardfaut"/>
    <w:link w:val="Pieddepage"/>
    <w:uiPriority w:val="99"/>
    <w:rsid w:val="00823DB5"/>
    <w:rPr>
      <w:rFonts w:ascii="Calibri" w:hAnsi="Calibri" w:cs="Calibri"/>
      <w:lang w:val="fr-FR"/>
    </w:rPr>
  </w:style>
  <w:style w:type="character" w:styleId="Lienhypertexte">
    <w:name w:val="Hyperlink"/>
    <w:basedOn w:val="Policepardfaut"/>
    <w:uiPriority w:val="99"/>
    <w:semiHidden/>
    <w:unhideWhenUsed/>
    <w:rsid w:val="000463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602645">
      <w:bodyDiv w:val="1"/>
      <w:marLeft w:val="0"/>
      <w:marRight w:val="0"/>
      <w:marTop w:val="0"/>
      <w:marBottom w:val="0"/>
      <w:divBdr>
        <w:top w:val="none" w:sz="0" w:space="0" w:color="auto"/>
        <w:left w:val="none" w:sz="0" w:space="0" w:color="auto"/>
        <w:bottom w:val="none" w:sz="0" w:space="0" w:color="auto"/>
        <w:right w:val="none" w:sz="0" w:space="0" w:color="auto"/>
      </w:divBdr>
    </w:div>
    <w:div w:id="1429617901">
      <w:bodyDiv w:val="1"/>
      <w:marLeft w:val="0"/>
      <w:marRight w:val="0"/>
      <w:marTop w:val="0"/>
      <w:marBottom w:val="0"/>
      <w:divBdr>
        <w:top w:val="none" w:sz="0" w:space="0" w:color="auto"/>
        <w:left w:val="none" w:sz="0" w:space="0" w:color="auto"/>
        <w:bottom w:val="none" w:sz="0" w:space="0" w:color="auto"/>
        <w:right w:val="none" w:sz="0" w:space="0" w:color="auto"/>
      </w:divBdr>
    </w:div>
    <w:div w:id="179163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justice.just.fgov.be/cgi_loi/loi_a1.pl?imgcn.x=56&amp;imgcn.y=9&amp;DETAIL=1967101004%2FF&amp;caller=list&amp;row_id=1&amp;numero=1&amp;rech=1&amp;cn=1967101004&amp;table_name=LOI&amp;nm=1967101055&amp;la=F&amp;chercher=t&amp;dt=CODE+JUDICIAIRE&amp;language=fr&amp;fr=f&amp;choix1=ET&amp;choix2=ET&amp;text1=1344octies&amp;fromtab=loi_all&amp;sql=dt+contains++%27CODE%27%2526+%27JUDICIAIRE%27+and+%28%28+tit+contains++%28+%271344octies%27%29+++%29+or+%28+text+contains++%28+%271344octies%27%29+++%29%29and+actif+%3D+%27Y%27&amp;tri=dd+AS+RANK+&amp;trier=promulga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justice.just.fgov.be/cgi_loi/loi_a1.pl?imgcn.x=56&amp;imgcn.y=9&amp;DETAIL=1967101004%2FF&amp;caller=list&amp;row_id=1&amp;numero=1&amp;rech=1&amp;cn=1967101004&amp;table_name=LOI&amp;nm=1967101055&amp;la=F&amp;chercher=t&amp;dt=CODE+JUDICIAIRE&amp;language=fr&amp;fr=f&amp;choix1=ET&amp;choix2=ET&amp;text1=1344octies&amp;fromtab=loi_all&amp;sql=dt+contains++%27CODE%27%2526+%27JUDICIAIRE%27+and+%28%28+tit+contains++%28+%271344octies%27%29+++%29+or+%28+text+contains++%28+%271344octies%27%29+++%29%29and+actif+%3D+%27Y%27&amp;tri=dd+AS+RANK+&amp;trier=promulgation" TargetMode="External"/><Relationship Id="rId5" Type="http://schemas.openxmlformats.org/officeDocument/2006/relationships/webSettings" Target="webSettings.xml"/><Relationship Id="rId10" Type="http://schemas.openxmlformats.org/officeDocument/2006/relationships/hyperlink" Target="http://www.ejustice.just.fgov.be/cgi_loi/loi_a1.pl?imgcn.x=56&amp;imgcn.y=9&amp;DETAIL=1967101004%2FF&amp;caller=list&amp;row_id=1&amp;numero=1&amp;rech=1&amp;cn=1967101004&amp;table_name=LOI&amp;nm=1967101055&amp;la=F&amp;chercher=t&amp;dt=CODE+JUDICIAIRE&amp;language=fr&amp;fr=f&amp;choix1=ET&amp;choix2=ET&amp;text1=1344octies&amp;fromtab=loi_all&amp;sql=dt+contains++%27CODE%27%2526+%27JUDICIAIRE%27+and+%28%28+tit+contains++%28+%271344octies%27%29+++%29+or+%28+text+contains++%28+%271344octies%27%29+++%29%29and+actif+%3D+%27Y%27&amp;tri=dd+AS+RANK+&amp;trier=promulgation" TargetMode="External"/><Relationship Id="rId4" Type="http://schemas.openxmlformats.org/officeDocument/2006/relationships/settings" Target="settings.xml"/><Relationship Id="rId9" Type="http://schemas.openxmlformats.org/officeDocument/2006/relationships/hyperlink" Target="http://www.ejustice.just.fgov.be/cgi_loi/loi_a1.pl?imgcn.x=56&amp;imgcn.y=9&amp;DETAIL=1967101004%2FF&amp;caller=list&amp;row_id=1&amp;numero=1&amp;rech=1&amp;cn=1967101004&amp;table_name=LOI&amp;nm=1967101055&amp;la=F&amp;chercher=t&amp;dt=CODE+JUDICIAIRE&amp;language=fr&amp;fr=f&amp;choix1=ET&amp;choix2=ET&amp;text1=1344octies&amp;fromtab=loi_all&amp;sql=dt+contains++%27CODE%27%2526+%27JUDICIAIRE%27+and+%28%28+tit+contains++%28+%271344octies%27%29+++%29+or+%28+text+contains++%28+%271344octies%27%29+++%29%29and+actif+%3D+%27Y%27&amp;tri=dd+AS+RANK+&amp;trier=promulg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B6B9E-98F0-4FFD-B753-777C6CB19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1C1B72D3.dotm</Template>
  <TotalTime>0</TotalTime>
  <Pages>6</Pages>
  <Words>2554</Words>
  <Characters>14049</Characters>
  <Application>Microsoft Office Word</Application>
  <DocSecurity>4</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FOD Justitie / SPF Justice</Company>
  <LinksUpToDate>false</LinksUpToDate>
  <CharactersWithSpaces>16570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Nicaise Marc</dc:creator>
  <cp:keywords/>
  <dc:description/>
  <cp:lastModifiedBy>Philippe Christophe</cp:lastModifiedBy>
  <cp:revision>2</cp:revision>
  <cp:lastPrinted>2018-12-06T14:03:00Z</cp:lastPrinted>
  <dcterms:created xsi:type="dcterms:W3CDTF">2020-08-27T07:06:00Z</dcterms:created>
  <dcterms:modified xsi:type="dcterms:W3CDTF">2020-08-27T07:06:00Z</dcterms:modified>
</cp:coreProperties>
</file>