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C567" w14:textId="5C720F36" w:rsidR="001D60CF" w:rsidRPr="00E21CD1" w:rsidRDefault="007B2DA1" w:rsidP="00E21CD1">
      <w:pPr>
        <w:tabs>
          <w:tab w:val="left" w:pos="5897"/>
        </w:tabs>
        <w:spacing w:after="120" w:line="240" w:lineRule="auto"/>
        <w:ind w:left="3969"/>
        <w:jc w:val="right"/>
        <w:rPr>
          <w:rFonts w:eastAsiaTheme="majorEastAsia" w:cstheme="minorHAnsi"/>
          <w:b/>
          <w:bCs/>
          <w:color w:val="0070C0"/>
          <w:spacing w:val="-10"/>
          <w:kern w:val="28"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AB8" w:rsidRPr="008C1B4A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Verzoekschrift beroep</w:t>
      </w:r>
      <w:r w:rsidR="00AE53A6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t</w:t>
      </w:r>
      <w:r w:rsidR="008C1B4A" w:rsidRPr="008C1B4A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egen</w:t>
      </w:r>
      <w:r w:rsidR="00A40B6A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een administratieve</w:t>
      </w:r>
      <w:r w:rsidR="006E0F0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sanctie</w:t>
      </w:r>
      <w:r w:rsidR="00002AB8" w:rsidRPr="008C1B4A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</w:t>
      </w:r>
    </w:p>
    <w:p w14:paraId="29EFA2E3" w14:textId="77777777" w:rsidR="00B63142" w:rsidRPr="00D90020" w:rsidRDefault="00B63142" w:rsidP="00B63142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01AF31CF" w14:textId="77777777" w:rsidR="00A94675" w:rsidRPr="00A94675" w:rsidRDefault="00A94675" w:rsidP="00A9467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50A6F34A" w14:textId="213D4A14" w:rsidR="00DE1C7D" w:rsidRPr="00BD5CA4" w:rsidRDefault="00AD7044" w:rsidP="00224BDF">
      <w:pPr>
        <w:spacing w:after="0" w:line="480" w:lineRule="auto"/>
        <w:rPr>
          <w:lang w:val="nl-BE"/>
        </w:rPr>
      </w:pPr>
      <w:r>
        <w:rPr>
          <w:rFonts w:eastAsiaTheme="majorEastAsia" w:cstheme="minorHAnsi"/>
          <w:lang w:val="nl-BE"/>
        </w:rPr>
        <w:t>Dit</w:t>
      </w:r>
      <w:r w:rsidR="007352D0" w:rsidRPr="00BD5CA4">
        <w:rPr>
          <w:rFonts w:eastAsiaTheme="majorEastAsia" w:cstheme="minorHAnsi"/>
          <w:lang w:val="nl-BE"/>
        </w:rPr>
        <w:t xml:space="preserve"> verzoekschrift is gericht aan de politierechtbank </w:t>
      </w:r>
      <w:r w:rsidR="007352D0" w:rsidRPr="00BD5CA4">
        <w:rPr>
          <w:lang w:val="nl-BE"/>
        </w:rPr>
        <w:t>…………………………………………</w:t>
      </w:r>
      <w:r w:rsidR="00DE1C7D" w:rsidRPr="00BD5CA4">
        <w:rPr>
          <w:lang w:val="nl-BE"/>
        </w:rPr>
        <w:t>.</w:t>
      </w:r>
      <w:r w:rsidR="007352D0" w:rsidRPr="00BD5CA4">
        <w:rPr>
          <w:lang w:val="nl-BE"/>
        </w:rPr>
        <w:t>……, afdeling ……………………………</w:t>
      </w:r>
      <w:r w:rsidR="00DE1C7D" w:rsidRPr="00BD5CA4">
        <w:rPr>
          <w:lang w:val="nl-BE"/>
        </w:rPr>
        <w:t>.</w:t>
      </w:r>
      <w:r w:rsidR="007352D0" w:rsidRPr="00BD5CA4">
        <w:rPr>
          <w:lang w:val="nl-BE"/>
        </w:rPr>
        <w:t>…</w:t>
      </w:r>
    </w:p>
    <w:p w14:paraId="11F4E1CB" w14:textId="77777777" w:rsidR="00173C4C" w:rsidRPr="00224BDF" w:rsidRDefault="00173C4C" w:rsidP="00A64D5F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0E1B7E15" w14:textId="0172D999" w:rsidR="00D64321" w:rsidRPr="006E0F09" w:rsidRDefault="006E0F09" w:rsidP="001E0DDF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BD5CA4">
        <w:rPr>
          <w:rFonts w:eastAsiaTheme="majorEastAsia" w:cstheme="minorHAnsi"/>
          <w:b/>
          <w:bCs/>
          <w:sz w:val="32"/>
          <w:szCs w:val="32"/>
          <w:lang w:val="nl-BE"/>
        </w:rPr>
        <w:t>J</w:t>
      </w:r>
      <w:r w:rsidR="006373F8" w:rsidRPr="00BD5CA4">
        <w:rPr>
          <w:rFonts w:eastAsiaTheme="majorEastAsia" w:cstheme="minorHAnsi"/>
          <w:b/>
          <w:bCs/>
          <w:sz w:val="32"/>
          <w:szCs w:val="32"/>
          <w:lang w:val="nl-BE"/>
        </w:rPr>
        <w:t>ouw</w:t>
      </w:r>
      <w:r w:rsidRPr="00BD5CA4">
        <w:rPr>
          <w:rFonts w:eastAsiaTheme="majorEastAsia" w:cstheme="minorHAnsi"/>
          <w:b/>
          <w:bCs/>
          <w:sz w:val="32"/>
          <w:szCs w:val="32"/>
          <w:lang w:val="nl-BE"/>
        </w:rPr>
        <w:t xml:space="preserve"> gegevens</w:t>
      </w:r>
      <w:r w:rsidR="003B1B41" w:rsidRPr="006E0F09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D11A8D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04852553" w:rsidR="00F058F5" w:rsidRPr="002934B9" w:rsidRDefault="00F058F5" w:rsidP="004C42A3">
            <w:pPr>
              <w:spacing w:line="480" w:lineRule="auto"/>
              <w:jc w:val="center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D1F21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2934B9">
              <w:rPr>
                <w:lang w:val="nl-BE"/>
              </w:rPr>
              <w:t xml:space="preserve"> </w:t>
            </w:r>
            <w:r w:rsidR="00FE324A" w:rsidRPr="002934B9">
              <w:rPr>
                <w:lang w:val="nl-BE"/>
              </w:rPr>
              <w:t>Natuurlijk</w:t>
            </w:r>
            <w:r w:rsidR="00243BB2">
              <w:rPr>
                <w:lang w:val="nl-BE"/>
              </w:rPr>
              <w:t>e</w:t>
            </w:r>
            <w:r w:rsidR="00FE324A" w:rsidRPr="002934B9">
              <w:rPr>
                <w:lang w:val="nl-BE"/>
              </w:rPr>
              <w:t xml:space="preserve"> persoon</w:t>
            </w:r>
          </w:p>
          <w:p w14:paraId="3919DD8F" w14:textId="3436F804" w:rsidR="00F058F5" w:rsidRPr="002934B9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2934B9">
              <w:rPr>
                <w:lang w:val="nl-BE"/>
              </w:rPr>
              <w:t>N</w:t>
            </w:r>
            <w:r w:rsidR="00FE324A" w:rsidRPr="002934B9">
              <w:rPr>
                <w:lang w:val="nl-BE"/>
              </w:rPr>
              <w:t>aam</w:t>
            </w:r>
            <w:r w:rsidRPr="002934B9">
              <w:rPr>
                <w:lang w:val="nl-BE"/>
              </w:rPr>
              <w:t>: ………………...........................................................</w:t>
            </w:r>
            <w:r w:rsidR="00C3011B" w:rsidRPr="002934B9">
              <w:rPr>
                <w:lang w:val="nl-BE"/>
              </w:rPr>
              <w:t>.</w:t>
            </w:r>
          </w:p>
          <w:p w14:paraId="30559031" w14:textId="4591DCBB" w:rsidR="00F058F5" w:rsidRPr="002934B9" w:rsidRDefault="00FE324A" w:rsidP="004C42A3">
            <w:pPr>
              <w:spacing w:line="480" w:lineRule="auto"/>
              <w:jc w:val="left"/>
              <w:rPr>
                <w:lang w:val="nl-BE"/>
              </w:rPr>
            </w:pPr>
            <w:r w:rsidRPr="002934B9">
              <w:rPr>
                <w:lang w:val="nl-BE"/>
              </w:rPr>
              <w:t>Voornaam</w:t>
            </w:r>
            <w:r w:rsidR="00F058F5" w:rsidRPr="002934B9">
              <w:rPr>
                <w:lang w:val="nl-BE"/>
              </w:rPr>
              <w:t>: .................................................................</w:t>
            </w:r>
            <w:r w:rsidR="00C3011B" w:rsidRPr="002934B9">
              <w:rPr>
                <w:lang w:val="nl-BE"/>
              </w:rPr>
              <w:t>....</w:t>
            </w:r>
            <w:r w:rsidR="00F058F5" w:rsidRPr="002934B9">
              <w:rPr>
                <w:lang w:val="nl-BE"/>
              </w:rPr>
              <w:t>.</w:t>
            </w:r>
          </w:p>
          <w:p w14:paraId="1FD2AD7E" w14:textId="5775D4A8" w:rsidR="00F058F5" w:rsidRPr="002934B9" w:rsidRDefault="00FE324A" w:rsidP="004C42A3">
            <w:pPr>
              <w:spacing w:line="480" w:lineRule="auto"/>
              <w:jc w:val="left"/>
              <w:rPr>
                <w:lang w:val="nl-BE"/>
              </w:rPr>
            </w:pPr>
            <w:r w:rsidRPr="002934B9">
              <w:rPr>
                <w:lang w:val="nl-BE"/>
              </w:rPr>
              <w:t>Rijksregisternummer</w:t>
            </w:r>
            <w:r w:rsidR="00F058F5" w:rsidRPr="002934B9">
              <w:rPr>
                <w:lang w:val="nl-BE"/>
              </w:rPr>
              <w:t>:</w:t>
            </w:r>
            <w:r w:rsidR="000C0D13" w:rsidRPr="002934B9">
              <w:rPr>
                <w:lang w:val="nl-BE"/>
              </w:rPr>
              <w:t xml:space="preserve"> </w:t>
            </w:r>
            <w:r w:rsidRPr="002934B9">
              <w:rPr>
                <w:lang w:val="nl-BE"/>
              </w:rPr>
              <w:t>………….</w:t>
            </w:r>
            <w:r w:rsidR="00F058F5" w:rsidRPr="002934B9">
              <w:rPr>
                <w:lang w:val="nl-BE"/>
              </w:rPr>
              <w:t>……...................................</w:t>
            </w:r>
          </w:p>
          <w:p w14:paraId="7AA571EA" w14:textId="4C346F2A" w:rsidR="00B27673" w:rsidRDefault="00FE324A" w:rsidP="004C42A3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Geboortedatum</w:t>
            </w:r>
            <w:r w:rsidR="00B27673" w:rsidRPr="0094165E">
              <w:rPr>
                <w:lang w:val="fr-FR"/>
              </w:rPr>
              <w:t>: …</w:t>
            </w:r>
            <w:r>
              <w:rPr>
                <w:lang w:val="fr-FR"/>
              </w:rPr>
              <w:t>…</w:t>
            </w:r>
            <w:r w:rsidR="00B27673" w:rsidRPr="0094165E">
              <w:rPr>
                <w:lang w:val="fr-FR"/>
              </w:rPr>
              <w:t>…………………………………………………</w:t>
            </w:r>
            <w:r w:rsidR="0094165E" w:rsidRPr="0094165E">
              <w:rPr>
                <w:lang w:val="fr-FR"/>
              </w:rPr>
              <w:t>…</w:t>
            </w:r>
          </w:p>
          <w:p w14:paraId="2DF0D5F6" w14:textId="5C78ED00" w:rsidR="00C213C1" w:rsidRPr="0094165E" w:rsidRDefault="00C213C1" w:rsidP="004C42A3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E-mailadres: ………………………………………………………………..</w:t>
            </w:r>
          </w:p>
          <w:p w14:paraId="02843C65" w14:textId="0278B82B" w:rsidR="00F058F5" w:rsidRPr="00FE324A" w:rsidRDefault="00B15C60" w:rsidP="003B1B41">
            <w:pPr>
              <w:spacing w:line="480" w:lineRule="auto"/>
              <w:jc w:val="left"/>
              <w:rPr>
                <w:lang w:val="fr-FR"/>
              </w:rPr>
            </w:pPr>
            <w:r w:rsidRPr="00FE324A">
              <w:rPr>
                <w:lang w:val="fr-FR"/>
              </w:rPr>
              <w:t>Domici</w:t>
            </w:r>
            <w:r w:rsidR="00FE324A">
              <w:rPr>
                <w:lang w:val="fr-FR"/>
              </w:rPr>
              <w:t>lieadres</w:t>
            </w:r>
            <w:r w:rsidR="00F058F5" w:rsidRPr="00FE324A">
              <w:rPr>
                <w:lang w:val="fr-FR"/>
              </w:rPr>
              <w:t>: …………………………………………….………………………………………</w:t>
            </w:r>
          </w:p>
          <w:p w14:paraId="260DAAB6" w14:textId="264697C5" w:rsidR="00F058F5" w:rsidRPr="00FE324A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FE324A">
              <w:rPr>
                <w:lang w:val="fr-FR"/>
              </w:rPr>
              <w:t>…………………………………………………………………………………….</w:t>
            </w:r>
          </w:p>
          <w:p w14:paraId="755ACE8D" w14:textId="144C5E71" w:rsidR="00F058F5" w:rsidRPr="00FE324A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FE324A">
              <w:rPr>
                <w:lang w:val="fr-FR"/>
              </w:rPr>
              <w:t>…………………………………………………………………………………….</w:t>
            </w:r>
          </w:p>
          <w:p w14:paraId="2722588C" w14:textId="17327887" w:rsidR="00F058F5" w:rsidRPr="00FE324A" w:rsidRDefault="00F058F5" w:rsidP="00D64321">
            <w:pPr>
              <w:spacing w:line="480" w:lineRule="auto"/>
              <w:jc w:val="left"/>
              <w:rPr>
                <w:lang w:val="fr-FR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6EB8CD4" w:rsidR="00F058F5" w:rsidRPr="002934B9" w:rsidRDefault="00F058F5" w:rsidP="004927F9">
            <w:pPr>
              <w:spacing w:line="480" w:lineRule="auto"/>
              <w:jc w:val="center"/>
              <w:rPr>
                <w:lang w:val="nl-BE"/>
              </w:rPr>
            </w:pPr>
            <w:r w:rsidRPr="00221E9A">
              <w:rPr>
                <w:noProof/>
                <w:lang w:val="fr-FR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BD8AEB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2934B9">
              <w:rPr>
                <w:lang w:val="nl-BE"/>
              </w:rPr>
              <w:t xml:space="preserve"> </w:t>
            </w:r>
            <w:r w:rsidR="00FE324A" w:rsidRPr="002934B9">
              <w:rPr>
                <w:lang w:val="nl-BE"/>
              </w:rPr>
              <w:t>Rechtspersoon</w:t>
            </w:r>
          </w:p>
          <w:p w14:paraId="6799190E" w14:textId="7941C3D8" w:rsidR="00F058F5" w:rsidRPr="002934B9" w:rsidRDefault="005671B6" w:rsidP="003B1B41">
            <w:pPr>
              <w:spacing w:line="480" w:lineRule="auto"/>
              <w:jc w:val="left"/>
              <w:rPr>
                <w:lang w:val="nl-BE"/>
              </w:rPr>
            </w:pPr>
            <w:r w:rsidRPr="002934B9">
              <w:rPr>
                <w:lang w:val="nl-BE"/>
              </w:rPr>
              <w:t>Naam</w:t>
            </w:r>
            <w:r w:rsidR="002C7D39" w:rsidRPr="002934B9">
              <w:rPr>
                <w:lang w:val="nl-BE"/>
              </w:rPr>
              <w:t>:</w:t>
            </w:r>
            <w:r w:rsidR="00F058F5" w:rsidRPr="002934B9">
              <w:rPr>
                <w:lang w:val="nl-BE"/>
              </w:rPr>
              <w:t xml:space="preserve"> </w:t>
            </w:r>
            <w:r w:rsidR="002C7D39" w:rsidRPr="002934B9">
              <w:rPr>
                <w:lang w:val="nl-BE"/>
              </w:rPr>
              <w:t>……………………………….</w:t>
            </w:r>
            <w:r w:rsidR="00F058F5" w:rsidRPr="002934B9">
              <w:rPr>
                <w:lang w:val="nl-BE"/>
              </w:rPr>
              <w:t>………………….………</w:t>
            </w:r>
            <w:r w:rsidRPr="002934B9">
              <w:rPr>
                <w:lang w:val="nl-BE"/>
              </w:rPr>
              <w:t>…………….</w:t>
            </w:r>
          </w:p>
          <w:p w14:paraId="77632751" w14:textId="2503B705" w:rsidR="00F058F5" w:rsidRPr="002934B9" w:rsidRDefault="005671B6" w:rsidP="003B1B41">
            <w:pPr>
              <w:spacing w:line="480" w:lineRule="auto"/>
              <w:jc w:val="left"/>
              <w:rPr>
                <w:lang w:val="nl-BE"/>
              </w:rPr>
            </w:pPr>
            <w:r w:rsidRPr="002934B9">
              <w:rPr>
                <w:lang w:val="nl-BE"/>
              </w:rPr>
              <w:t>Rechtsvorm</w:t>
            </w:r>
            <w:r w:rsidR="00F058F5" w:rsidRPr="002934B9">
              <w:rPr>
                <w:lang w:val="nl-BE"/>
              </w:rPr>
              <w:t>: …………………………..…………………………………</w:t>
            </w:r>
            <w:r w:rsidRPr="002934B9">
              <w:rPr>
                <w:lang w:val="nl-BE"/>
              </w:rPr>
              <w:t>..</w:t>
            </w:r>
          </w:p>
          <w:p w14:paraId="31E84A95" w14:textId="61CB109A" w:rsidR="00F058F5" w:rsidRPr="005671B6" w:rsidRDefault="005671B6" w:rsidP="003B1B41">
            <w:pPr>
              <w:spacing w:line="480" w:lineRule="auto"/>
              <w:jc w:val="left"/>
              <w:rPr>
                <w:lang w:val="nl-BE"/>
              </w:rPr>
            </w:pPr>
            <w:r w:rsidRPr="005671B6">
              <w:rPr>
                <w:lang w:val="nl-BE"/>
              </w:rPr>
              <w:t>Ondernemingsnummer</w:t>
            </w:r>
            <w:r w:rsidR="00F058F5" w:rsidRPr="005671B6">
              <w:rPr>
                <w:lang w:val="nl-BE"/>
              </w:rPr>
              <w:t>: …………………………………………</w:t>
            </w:r>
            <w:r w:rsidRPr="005671B6">
              <w:rPr>
                <w:lang w:val="nl-BE"/>
              </w:rPr>
              <w:t>.</w:t>
            </w:r>
            <w:r w:rsidR="00221E9A" w:rsidRPr="005671B6">
              <w:rPr>
                <w:lang w:val="nl-BE"/>
              </w:rPr>
              <w:t>….</w:t>
            </w:r>
          </w:p>
          <w:p w14:paraId="56B686F7" w14:textId="77777777" w:rsidR="00BF4ED3" w:rsidRDefault="00BF4ED3" w:rsidP="003B1B41">
            <w:pPr>
              <w:spacing w:line="480" w:lineRule="auto"/>
              <w:jc w:val="left"/>
              <w:rPr>
                <w:lang w:val="nl-BE"/>
              </w:rPr>
            </w:pPr>
          </w:p>
          <w:p w14:paraId="2647B5BF" w14:textId="24BEFF51" w:rsidR="00DD7BB8" w:rsidRPr="005671B6" w:rsidRDefault="00DD7BB8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E-mailadres: ………………………………………………………………..</w:t>
            </w:r>
          </w:p>
          <w:p w14:paraId="37820F38" w14:textId="3FED20B5" w:rsidR="00F058F5" w:rsidRPr="005671B6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5671B6">
              <w:rPr>
                <w:lang w:val="nl-BE"/>
              </w:rPr>
              <w:t>Adres</w:t>
            </w:r>
            <w:r w:rsidR="005671B6" w:rsidRPr="005671B6">
              <w:rPr>
                <w:lang w:val="nl-BE"/>
              </w:rPr>
              <w:t xml:space="preserve"> van de maatschappelijke </w:t>
            </w:r>
            <w:r w:rsidR="005671B6">
              <w:rPr>
                <w:lang w:val="nl-BE"/>
              </w:rPr>
              <w:t xml:space="preserve">zetel: </w:t>
            </w:r>
            <w:r w:rsidRPr="005671B6">
              <w:rPr>
                <w:lang w:val="nl-BE"/>
              </w:rPr>
              <w:t>……………………………………………………..……………………………..</w:t>
            </w:r>
          </w:p>
          <w:p w14:paraId="138EB010" w14:textId="10C07D35" w:rsidR="00F058F5" w:rsidRPr="002934B9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2934B9">
              <w:rPr>
                <w:lang w:val="nl-BE"/>
              </w:rPr>
              <w:t>…………………………………………………………………………………….</w:t>
            </w:r>
          </w:p>
          <w:p w14:paraId="371B15D8" w14:textId="1F534882" w:rsidR="00BF4ED3" w:rsidRPr="002934B9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2934B9">
              <w:rPr>
                <w:lang w:val="nl-BE"/>
              </w:rPr>
              <w:t>…………………………………………………………………………………….</w:t>
            </w:r>
          </w:p>
          <w:p w14:paraId="309E296B" w14:textId="561B947C" w:rsidR="00F058F5" w:rsidRPr="005671B6" w:rsidRDefault="005671B6" w:rsidP="003B1B41">
            <w:pPr>
              <w:spacing w:line="480" w:lineRule="auto"/>
              <w:jc w:val="left"/>
              <w:rPr>
                <w:lang w:val="nl-BE"/>
              </w:rPr>
            </w:pPr>
            <w:r w:rsidRPr="005671B6">
              <w:rPr>
                <w:lang w:val="nl-BE"/>
              </w:rPr>
              <w:t>Vertegenwoordigd door</w:t>
            </w:r>
            <w:r w:rsidR="00F058F5" w:rsidRPr="005671B6">
              <w:rPr>
                <w:lang w:val="nl-BE"/>
              </w:rPr>
              <w:t>:  ….…………….…………</w:t>
            </w:r>
            <w:r w:rsidR="00221E9A" w:rsidRPr="005671B6">
              <w:rPr>
                <w:lang w:val="nl-BE"/>
              </w:rPr>
              <w:t>…………..</w:t>
            </w:r>
            <w:r w:rsidR="00F058F5" w:rsidRPr="005671B6">
              <w:rPr>
                <w:lang w:val="nl-BE"/>
              </w:rPr>
              <w:t>.</w:t>
            </w:r>
            <w:r w:rsidRPr="005671B6">
              <w:rPr>
                <w:lang w:val="nl-BE"/>
              </w:rPr>
              <w:t>.</w:t>
            </w:r>
            <w:r w:rsidR="00F058F5" w:rsidRPr="005671B6">
              <w:rPr>
                <w:lang w:val="nl-BE"/>
              </w:rPr>
              <w:t>…</w:t>
            </w:r>
          </w:p>
          <w:p w14:paraId="6BABC7D3" w14:textId="0DBFCF34" w:rsidR="00F058F5" w:rsidRPr="005671B6" w:rsidRDefault="003F33B3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i</w:t>
            </w:r>
            <w:r w:rsidR="005671B6">
              <w:rPr>
                <w:lang w:val="nl-BE"/>
              </w:rPr>
              <w:t>n de hoedanigheid van</w:t>
            </w:r>
            <w:r w:rsidR="00F058F5" w:rsidRPr="005671B6">
              <w:rPr>
                <w:lang w:val="nl-BE"/>
              </w:rPr>
              <w:t xml:space="preserve">: </w:t>
            </w:r>
            <w:r w:rsidR="00221E9A" w:rsidRPr="005671B6">
              <w:rPr>
                <w:lang w:val="nl-BE"/>
              </w:rPr>
              <w:t>…………</w:t>
            </w:r>
            <w:r w:rsidR="00F058F5" w:rsidRPr="005671B6">
              <w:rPr>
                <w:lang w:val="nl-BE"/>
              </w:rPr>
              <w:t>.…………………………………</w:t>
            </w:r>
            <w:r w:rsidR="005671B6">
              <w:rPr>
                <w:lang w:val="nl-BE"/>
              </w:rPr>
              <w:t>.</w:t>
            </w:r>
            <w:r w:rsidR="00F058F5" w:rsidRPr="005671B6">
              <w:rPr>
                <w:lang w:val="nl-BE"/>
              </w:rPr>
              <w:t xml:space="preserve">  …………………………………………………………………………………….</w:t>
            </w:r>
          </w:p>
        </w:tc>
      </w:tr>
    </w:tbl>
    <w:p w14:paraId="38822C11" w14:textId="77777777" w:rsidR="00E03EA1" w:rsidRPr="00E03EA1" w:rsidRDefault="00E03EA1" w:rsidP="00E03EA1">
      <w:pPr>
        <w:rPr>
          <w:rFonts w:eastAsiaTheme="majorEastAsia" w:cstheme="minorHAnsi"/>
          <w:lang w:val="nl-BE"/>
        </w:rPr>
        <w:sectPr w:rsidR="00E03EA1" w:rsidRPr="00E03EA1" w:rsidSect="008A257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851" w:header="454" w:footer="193" w:gutter="0"/>
          <w:pgNumType w:start="1"/>
          <w:cols w:space="708"/>
          <w:docGrid w:linePitch="360"/>
        </w:sectPr>
      </w:pPr>
    </w:p>
    <w:p w14:paraId="29AF3A42" w14:textId="5099EF93" w:rsidR="00AA22CE" w:rsidRPr="00AE1D6B" w:rsidRDefault="00AA22CE" w:rsidP="001E0DDF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AE1D6B">
        <w:rPr>
          <w:rFonts w:eastAsiaTheme="majorEastAsia" w:cstheme="minorHAnsi"/>
          <w:b/>
          <w:bCs/>
          <w:sz w:val="32"/>
          <w:szCs w:val="32"/>
          <w:lang w:val="nl-BE"/>
        </w:rPr>
        <w:t xml:space="preserve">Tegen </w:t>
      </w:r>
      <w:r w:rsidR="00B01F01" w:rsidRPr="00AE1D6B">
        <w:rPr>
          <w:rFonts w:eastAsiaTheme="majorEastAsia" w:cstheme="minorHAnsi"/>
          <w:b/>
          <w:bCs/>
          <w:sz w:val="32"/>
          <w:szCs w:val="32"/>
          <w:lang w:val="nl-BE"/>
        </w:rPr>
        <w:t>wie</w:t>
      </w:r>
      <w:r w:rsidR="0080405D" w:rsidRPr="00AE1D6B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  <w:r w:rsidR="00B01F01" w:rsidRPr="00AE1D6B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Pr="00AE1D6B">
        <w:rPr>
          <w:rFonts w:eastAsiaTheme="majorEastAsia" w:cstheme="minorHAnsi"/>
          <w:b/>
          <w:bCs/>
          <w:sz w:val="32"/>
          <w:szCs w:val="32"/>
          <w:lang w:val="nl-BE"/>
        </w:rPr>
        <w:t>is j</w:t>
      </w:r>
      <w:r w:rsidR="00B01F01" w:rsidRPr="00AE1D6B">
        <w:rPr>
          <w:rFonts w:eastAsiaTheme="majorEastAsia" w:cstheme="minorHAnsi"/>
          <w:b/>
          <w:bCs/>
          <w:sz w:val="32"/>
          <w:szCs w:val="32"/>
          <w:lang w:val="nl-BE"/>
        </w:rPr>
        <w:t>ouw</w:t>
      </w:r>
      <w:r w:rsidRPr="00AE1D6B">
        <w:rPr>
          <w:rFonts w:eastAsiaTheme="majorEastAsia" w:cstheme="minorHAnsi"/>
          <w:b/>
          <w:bCs/>
          <w:sz w:val="32"/>
          <w:szCs w:val="32"/>
          <w:lang w:val="nl-BE"/>
        </w:rPr>
        <w:t xml:space="preserve"> beroep gericht</w:t>
      </w:r>
      <w:r w:rsidR="00B01F01" w:rsidRPr="00AE1D6B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</w:p>
    <w:p w14:paraId="425AADF3" w14:textId="3E37E38A" w:rsidR="00AA22CE" w:rsidRPr="00AE1D6B" w:rsidRDefault="00AA22CE" w:rsidP="001E0DDF">
      <w:pPr>
        <w:spacing w:after="200"/>
        <w:rPr>
          <w:rFonts w:eastAsiaTheme="majorEastAsia" w:cstheme="minorHAnsi"/>
          <w:i/>
          <w:iCs/>
          <w:sz w:val="18"/>
          <w:szCs w:val="18"/>
          <w:lang w:val="nl-NL"/>
        </w:rPr>
      </w:pPr>
      <w:r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* </w:t>
      </w:r>
      <w:r w:rsidR="00B07603" w:rsidRPr="00AE1D6B">
        <w:rPr>
          <w:rFonts w:eastAsiaTheme="majorEastAsia" w:cstheme="minorHAnsi"/>
          <w:i/>
          <w:iCs/>
          <w:sz w:val="18"/>
          <w:szCs w:val="18"/>
          <w:lang w:val="nl-BE"/>
        </w:rPr>
        <w:t>H</w:t>
      </w:r>
      <w:r w:rsidR="00DF1B61" w:rsidRPr="00AE1D6B">
        <w:rPr>
          <w:rFonts w:eastAsiaTheme="majorEastAsia" w:cstheme="minorHAnsi"/>
          <w:i/>
          <w:iCs/>
          <w:sz w:val="18"/>
          <w:szCs w:val="18"/>
          <w:lang w:val="nl-BE"/>
        </w:rPr>
        <w:t>oewel</w:t>
      </w:r>
      <w:r w:rsidR="00B07603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DF1B61" w:rsidRPr="00AE1D6B">
        <w:rPr>
          <w:rFonts w:eastAsiaTheme="majorEastAsia" w:cstheme="minorHAnsi"/>
          <w:i/>
          <w:iCs/>
          <w:sz w:val="18"/>
          <w:szCs w:val="18"/>
          <w:lang w:val="nl-BE"/>
        </w:rPr>
        <w:t>het</w:t>
      </w:r>
      <w:r w:rsidR="00B07603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de sanctionerend ambtenaar</w:t>
      </w:r>
      <w:r w:rsidR="00DF1B61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of </w:t>
      </w:r>
      <w:r w:rsidR="00CD1997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de </w:t>
      </w:r>
      <w:r w:rsidR="00135255" w:rsidRPr="00AE1D6B">
        <w:rPr>
          <w:rFonts w:eastAsiaTheme="majorEastAsia" w:cstheme="minorHAnsi"/>
          <w:i/>
          <w:iCs/>
          <w:sz w:val="18"/>
          <w:szCs w:val="18"/>
          <w:lang w:val="nl-BE"/>
        </w:rPr>
        <w:t>beboetingsambtenaar</w:t>
      </w:r>
      <w:r w:rsidR="00B07603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DF1B61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is </w:t>
      </w:r>
      <w:r w:rsidR="00B07603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die </w:t>
      </w:r>
      <w:r w:rsidR="00324D0D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een administratieve sanctie </w:t>
      </w:r>
      <w:r w:rsidR="00DF1B61" w:rsidRPr="00AE1D6B">
        <w:rPr>
          <w:rFonts w:eastAsiaTheme="majorEastAsia" w:cstheme="minorHAnsi"/>
          <w:i/>
          <w:iCs/>
          <w:sz w:val="18"/>
          <w:szCs w:val="18"/>
          <w:lang w:val="nl-BE"/>
        </w:rPr>
        <w:t>oplegt</w:t>
      </w:r>
      <w:r w:rsidR="00B138EE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en die op de beslissing vermeld staat</w:t>
      </w:r>
      <w:r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, </w:t>
      </w:r>
      <w:r w:rsidR="00135255" w:rsidRPr="008B54F1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 xml:space="preserve">moet je beroep instellen tegen de administratieve overheid in wiens naam de sanctionerend ambtenaar of </w:t>
      </w:r>
      <w:r w:rsidR="00CD1997" w:rsidRPr="008B54F1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 xml:space="preserve">de </w:t>
      </w:r>
      <w:r w:rsidR="00135255" w:rsidRPr="008B54F1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 xml:space="preserve">beboetingsambtenaar </w:t>
      </w:r>
      <w:r w:rsidR="00194E5B" w:rsidRPr="008B54F1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>die sanctie heeft opgelegd.</w:t>
      </w:r>
      <w:r w:rsidR="00595AD9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74659E" w:rsidRPr="00AE1D6B">
        <w:rPr>
          <w:rFonts w:eastAsiaTheme="majorEastAsia" w:cstheme="minorHAnsi"/>
          <w:i/>
          <w:iCs/>
          <w:sz w:val="18"/>
          <w:szCs w:val="18"/>
          <w:lang w:val="nl-BE"/>
        </w:rPr>
        <w:t>Voorbeelden van zo’n</w:t>
      </w:r>
      <w:r w:rsidR="00595AD9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administratieve overheid zijn een gemeente, </w:t>
      </w:r>
      <w:r w:rsidR="0074659E" w:rsidRPr="00AE1D6B">
        <w:rPr>
          <w:rFonts w:eastAsiaTheme="majorEastAsia" w:cstheme="minorHAnsi"/>
          <w:i/>
          <w:iCs/>
          <w:sz w:val="18"/>
          <w:szCs w:val="18"/>
          <w:lang w:val="nl-BE"/>
        </w:rPr>
        <w:t>de Algemene Directie (AD) Veiligheid &amp; Preventie van de FOD Binnenlandse Zaken</w:t>
      </w:r>
      <w:r w:rsidR="0085069E" w:rsidRPr="00AE1D6B">
        <w:rPr>
          <w:rFonts w:eastAsiaTheme="majorEastAsia" w:cstheme="minorHAnsi"/>
          <w:i/>
          <w:iCs/>
          <w:sz w:val="18"/>
          <w:szCs w:val="18"/>
          <w:lang w:val="nl-BE"/>
        </w:rPr>
        <w:t>,</w:t>
      </w:r>
      <w:r w:rsidR="00842A57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de NMBS,</w:t>
      </w:r>
      <w:r w:rsidR="0085069E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…</w:t>
      </w:r>
      <w:r w:rsidR="00763FA1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763FA1" w:rsidRPr="00BC668A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 xml:space="preserve">Je moet hier dan ook de gegevens van de administratieve overheid invullen, </w:t>
      </w:r>
      <w:r w:rsidR="00C24655" w:rsidRPr="00BC668A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 xml:space="preserve">niet die van de sanctionerend ambtenaar of </w:t>
      </w:r>
      <w:r w:rsidR="007219C4" w:rsidRPr="00BC668A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 xml:space="preserve">de </w:t>
      </w:r>
      <w:r w:rsidR="00C24655" w:rsidRPr="00BC668A">
        <w:rPr>
          <w:rFonts w:eastAsiaTheme="majorEastAsia" w:cstheme="minorHAnsi"/>
          <w:b/>
          <w:bCs/>
          <w:i/>
          <w:iCs/>
          <w:sz w:val="18"/>
          <w:szCs w:val="18"/>
          <w:lang w:val="nl-BE"/>
        </w:rPr>
        <w:t>beboetingsambtenaar.</w:t>
      </w:r>
      <w:r w:rsidR="007219C4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Als de administratieve overheid </w:t>
      </w:r>
      <w:r w:rsidR="001139D9" w:rsidRPr="00AE1D6B">
        <w:rPr>
          <w:rFonts w:eastAsiaTheme="majorEastAsia" w:cstheme="minorHAnsi"/>
          <w:i/>
          <w:iCs/>
          <w:sz w:val="18"/>
          <w:szCs w:val="18"/>
          <w:lang w:val="nl-BE"/>
        </w:rPr>
        <w:t>zelf beroep instelt tegen de administratieve sanctie opgelegd door de sanctionerend ambtenaar of de beboetingsambtenaar</w:t>
      </w:r>
      <w:r w:rsidR="007E392D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, moeten hier de gegevens </w:t>
      </w:r>
      <w:r w:rsidR="003D76E0" w:rsidRPr="00AE1D6B">
        <w:rPr>
          <w:rFonts w:eastAsiaTheme="majorEastAsia" w:cstheme="minorHAnsi"/>
          <w:i/>
          <w:iCs/>
          <w:sz w:val="18"/>
          <w:szCs w:val="18"/>
          <w:lang w:val="nl-BE"/>
        </w:rPr>
        <w:t>van de overtreder</w:t>
      </w:r>
      <w:r w:rsidR="00C534E1">
        <w:rPr>
          <w:rFonts w:eastAsiaTheme="majorEastAsia" w:cstheme="minorHAnsi"/>
          <w:i/>
          <w:iCs/>
          <w:sz w:val="18"/>
          <w:szCs w:val="18"/>
          <w:lang w:val="nl-BE"/>
        </w:rPr>
        <w:t xml:space="preserve"> (naam</w:t>
      </w:r>
      <w:r w:rsidR="00126749">
        <w:rPr>
          <w:rFonts w:eastAsiaTheme="majorEastAsia" w:cstheme="minorHAnsi"/>
          <w:i/>
          <w:iCs/>
          <w:sz w:val="18"/>
          <w:szCs w:val="18"/>
          <w:lang w:val="nl-BE"/>
        </w:rPr>
        <w:t xml:space="preserve">, </w:t>
      </w:r>
      <w:r w:rsidR="00C534E1">
        <w:rPr>
          <w:rFonts w:eastAsiaTheme="majorEastAsia" w:cstheme="minorHAnsi"/>
          <w:i/>
          <w:iCs/>
          <w:sz w:val="18"/>
          <w:szCs w:val="18"/>
          <w:lang w:val="nl-BE"/>
        </w:rPr>
        <w:t>voornaam</w:t>
      </w:r>
      <w:r w:rsidR="009E3540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126749">
        <w:rPr>
          <w:rFonts w:eastAsiaTheme="majorEastAsia" w:cstheme="minorHAnsi"/>
          <w:i/>
          <w:iCs/>
          <w:sz w:val="18"/>
          <w:szCs w:val="18"/>
          <w:lang w:val="nl-BE"/>
        </w:rPr>
        <w:t xml:space="preserve">en adres </w:t>
      </w:r>
      <w:r w:rsidR="009E3540">
        <w:rPr>
          <w:rFonts w:eastAsiaTheme="majorEastAsia" w:cstheme="minorHAnsi"/>
          <w:i/>
          <w:iCs/>
          <w:sz w:val="18"/>
          <w:szCs w:val="18"/>
          <w:lang w:val="nl-BE"/>
        </w:rPr>
        <w:t>of naam</w:t>
      </w:r>
      <w:r w:rsidR="00126749">
        <w:rPr>
          <w:rFonts w:eastAsiaTheme="majorEastAsia" w:cstheme="minorHAnsi"/>
          <w:i/>
          <w:iCs/>
          <w:sz w:val="18"/>
          <w:szCs w:val="18"/>
          <w:lang w:val="nl-BE"/>
        </w:rPr>
        <w:t xml:space="preserve">, </w:t>
      </w:r>
      <w:r w:rsidR="009E3540">
        <w:rPr>
          <w:rFonts w:eastAsiaTheme="majorEastAsia" w:cstheme="minorHAnsi"/>
          <w:i/>
          <w:iCs/>
          <w:sz w:val="18"/>
          <w:szCs w:val="18"/>
          <w:lang w:val="nl-BE"/>
        </w:rPr>
        <w:t xml:space="preserve">rechtsvorm </w:t>
      </w:r>
      <w:r w:rsidR="00126749">
        <w:rPr>
          <w:rFonts w:eastAsiaTheme="majorEastAsia" w:cstheme="minorHAnsi"/>
          <w:i/>
          <w:iCs/>
          <w:sz w:val="18"/>
          <w:szCs w:val="18"/>
          <w:lang w:val="nl-BE"/>
        </w:rPr>
        <w:t xml:space="preserve">en </w:t>
      </w:r>
      <w:r w:rsidR="009E3540">
        <w:rPr>
          <w:rFonts w:eastAsiaTheme="majorEastAsia" w:cstheme="minorHAnsi"/>
          <w:i/>
          <w:iCs/>
          <w:sz w:val="18"/>
          <w:szCs w:val="18"/>
          <w:lang w:val="nl-BE"/>
        </w:rPr>
        <w:t>adres)</w:t>
      </w:r>
      <w:r w:rsidR="003D76E0" w:rsidRPr="00AE1D6B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FD078E" w:rsidRPr="00AE1D6B">
        <w:rPr>
          <w:rFonts w:eastAsiaTheme="majorEastAsia" w:cstheme="minorHAnsi"/>
          <w:i/>
          <w:iCs/>
          <w:sz w:val="18"/>
          <w:szCs w:val="18"/>
          <w:lang w:val="nl-BE"/>
        </w:rPr>
        <w:t>worden ingevuld.</w:t>
      </w:r>
    </w:p>
    <w:p w14:paraId="57050FFF" w14:textId="4CAA6C0F" w:rsidR="007A2393" w:rsidRPr="009E3540" w:rsidRDefault="00416EDA" w:rsidP="001E0DDF">
      <w:pPr>
        <w:spacing w:after="0" w:line="480" w:lineRule="auto"/>
        <w:rPr>
          <w:lang w:val="nl-BE"/>
        </w:rPr>
      </w:pPr>
      <w:r w:rsidRPr="009E3540">
        <w:rPr>
          <w:lang w:val="nl-BE"/>
        </w:rPr>
        <w:t xml:space="preserve">Naam: </w:t>
      </w:r>
      <w:r w:rsidR="007A2393" w:rsidRPr="009E3540">
        <w:rPr>
          <w:lang w:val="nl-BE"/>
        </w:rPr>
        <w:t>………………………………………………………………………………………………………………………………</w:t>
      </w:r>
      <w:r w:rsidR="009E3540">
        <w:rPr>
          <w:lang w:val="nl-BE"/>
        </w:rPr>
        <w:t>………………………………………</w:t>
      </w:r>
    </w:p>
    <w:p w14:paraId="784387E5" w14:textId="77777777" w:rsidR="007A2393" w:rsidRPr="009E3540" w:rsidRDefault="007A2393" w:rsidP="001E0DDF">
      <w:pPr>
        <w:spacing w:after="0" w:line="480" w:lineRule="auto"/>
        <w:rPr>
          <w:lang w:val="nl-BE"/>
        </w:rPr>
      </w:pPr>
      <w:r w:rsidRPr="009E3540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1C1495C" w14:textId="20916E1F" w:rsidR="007A2393" w:rsidRPr="009E3540" w:rsidRDefault="00F26FAD" w:rsidP="001E0DDF">
      <w:pPr>
        <w:spacing w:after="0" w:line="480" w:lineRule="auto"/>
        <w:rPr>
          <w:lang w:val="nl-BE"/>
        </w:rPr>
      </w:pPr>
      <w:r w:rsidRPr="009E3540">
        <w:rPr>
          <w:lang w:val="nl-BE"/>
        </w:rPr>
        <w:t>Adres: ……………………</w:t>
      </w:r>
      <w:r w:rsidR="007A2393" w:rsidRPr="009E3540">
        <w:rPr>
          <w:lang w:val="nl-BE"/>
        </w:rPr>
        <w:t>…………………………………………………………………………………………………………</w:t>
      </w:r>
      <w:r w:rsidR="009E3540">
        <w:rPr>
          <w:lang w:val="nl-BE"/>
        </w:rPr>
        <w:t>………………………………………</w:t>
      </w:r>
    </w:p>
    <w:p w14:paraId="7F284149" w14:textId="77777777" w:rsidR="007A2393" w:rsidRPr="009E3540" w:rsidRDefault="007A2393" w:rsidP="001E0DDF">
      <w:pPr>
        <w:spacing w:after="0" w:line="480" w:lineRule="auto"/>
        <w:rPr>
          <w:lang w:val="nl-BE"/>
        </w:rPr>
      </w:pPr>
      <w:r w:rsidRPr="009E3540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65D78D1" w14:textId="77777777" w:rsidR="007A2393" w:rsidRPr="00D84185" w:rsidRDefault="007A2393" w:rsidP="001E0DDF">
      <w:pPr>
        <w:spacing w:after="0" w:line="480" w:lineRule="auto"/>
        <w:rPr>
          <w:lang w:val="nl-BE"/>
        </w:rPr>
      </w:pPr>
      <w:r w:rsidRPr="009E3540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0150AB" w14:textId="27C635B0" w:rsidR="006A0BE0" w:rsidRPr="001653F6" w:rsidRDefault="00CB65A4" w:rsidP="00AE6FB4">
      <w:pPr>
        <w:spacing w:after="0" w:line="480" w:lineRule="auto"/>
        <w:rPr>
          <w:rFonts w:eastAsiaTheme="majorEastAsia" w:cstheme="minorHAnsi"/>
          <w:lang w:val="nl-BE"/>
        </w:rPr>
      </w:pPr>
      <w:r w:rsidRPr="001653F6">
        <w:rPr>
          <w:rFonts w:eastAsiaTheme="majorEastAsia" w:cstheme="minorHAnsi"/>
          <w:lang w:val="nl-BE"/>
        </w:rPr>
        <w:lastRenderedPageBreak/>
        <w:t>De verzoekende partij wenst beroep in te stellen</w:t>
      </w:r>
      <w:r w:rsidR="001653F6" w:rsidRPr="001653F6">
        <w:rPr>
          <w:rFonts w:eastAsiaTheme="majorEastAsia" w:cstheme="minorHAnsi"/>
          <w:lang w:val="nl-BE"/>
        </w:rPr>
        <w:t xml:space="preserve"> tegen de besl</w:t>
      </w:r>
      <w:r w:rsidR="001653F6">
        <w:rPr>
          <w:rFonts w:eastAsiaTheme="majorEastAsia" w:cstheme="minorHAnsi"/>
          <w:lang w:val="nl-BE"/>
        </w:rPr>
        <w:t xml:space="preserve">issing </w:t>
      </w:r>
      <w:r w:rsidR="00C5631D" w:rsidRPr="001653F6">
        <w:rPr>
          <w:rFonts w:eastAsiaTheme="majorEastAsia" w:cstheme="minorHAnsi"/>
          <w:lang w:val="nl-BE"/>
        </w:rPr>
        <w:t>n</w:t>
      </w:r>
      <w:r w:rsidR="00E55C09">
        <w:rPr>
          <w:rFonts w:eastAsiaTheme="majorEastAsia" w:cstheme="minorHAnsi"/>
          <w:lang w:val="nl-BE"/>
        </w:rPr>
        <w:t>r.</w:t>
      </w:r>
      <w:r w:rsidR="00B15F65" w:rsidRPr="001653F6">
        <w:rPr>
          <w:rFonts w:eastAsiaTheme="majorEastAsia" w:cstheme="minorHAnsi"/>
          <w:lang w:val="nl-BE"/>
        </w:rPr>
        <w:t xml:space="preserve"> </w:t>
      </w:r>
      <w:r w:rsidR="00B15F65" w:rsidRPr="001653F6">
        <w:rPr>
          <w:lang w:val="nl-BE"/>
        </w:rPr>
        <w:t>……………………………………………</w:t>
      </w:r>
      <w:r w:rsidR="00F21AB2">
        <w:rPr>
          <w:lang w:val="nl-BE"/>
        </w:rPr>
        <w:t>……………………..</w:t>
      </w:r>
      <w:r w:rsidR="00B15F65" w:rsidRPr="001653F6">
        <w:rPr>
          <w:lang w:val="nl-BE"/>
        </w:rPr>
        <w:t xml:space="preserve"> </w:t>
      </w:r>
      <w:r w:rsidR="00B15F65" w:rsidRPr="00B01F01">
        <w:rPr>
          <w:i/>
          <w:iCs/>
          <w:sz w:val="18"/>
          <w:szCs w:val="18"/>
          <w:lang w:val="nl-BE"/>
        </w:rPr>
        <w:t>(</w:t>
      </w:r>
      <w:r w:rsidR="001653F6" w:rsidRPr="00B01F01">
        <w:rPr>
          <w:i/>
          <w:iCs/>
          <w:sz w:val="18"/>
          <w:szCs w:val="18"/>
          <w:lang w:val="nl-BE"/>
        </w:rPr>
        <w:t>referentienummer van de bestreden beslissing)</w:t>
      </w:r>
      <w:r w:rsidR="002F58B5" w:rsidRPr="001653F6">
        <w:rPr>
          <w:lang w:val="nl-BE"/>
        </w:rPr>
        <w:t xml:space="preserve"> </w:t>
      </w:r>
      <w:r w:rsidR="001653F6" w:rsidRPr="001653F6">
        <w:rPr>
          <w:lang w:val="nl-BE"/>
        </w:rPr>
        <w:t>genomen op</w:t>
      </w:r>
      <w:r w:rsidR="002F58B5" w:rsidRPr="001653F6">
        <w:rPr>
          <w:lang w:val="nl-BE"/>
        </w:rPr>
        <w:t xml:space="preserve"> </w:t>
      </w:r>
      <w:r w:rsidR="000B4359">
        <w:rPr>
          <w:lang w:val="nl-BE"/>
        </w:rPr>
        <w:t>……………………………..</w:t>
      </w:r>
      <w:r w:rsidR="002F58B5" w:rsidRPr="001653F6">
        <w:rPr>
          <w:lang w:val="nl-BE"/>
        </w:rPr>
        <w:t>…………………………</w:t>
      </w:r>
      <w:r w:rsidR="00CA7882">
        <w:rPr>
          <w:lang w:val="nl-BE"/>
        </w:rPr>
        <w:t>………</w:t>
      </w:r>
      <w:r w:rsidR="002F58B5" w:rsidRPr="001653F6">
        <w:rPr>
          <w:lang w:val="nl-BE"/>
        </w:rPr>
        <w:t xml:space="preserve">……. </w:t>
      </w:r>
      <w:r w:rsidR="002F58B5" w:rsidRPr="00B01F01">
        <w:rPr>
          <w:i/>
          <w:iCs/>
          <w:sz w:val="18"/>
          <w:szCs w:val="18"/>
          <w:lang w:val="nl-BE"/>
        </w:rPr>
        <w:t>(dat</w:t>
      </w:r>
      <w:r w:rsidR="001653F6" w:rsidRPr="00B01F01">
        <w:rPr>
          <w:i/>
          <w:iCs/>
          <w:sz w:val="18"/>
          <w:szCs w:val="18"/>
          <w:lang w:val="nl-BE"/>
        </w:rPr>
        <w:t>um</w:t>
      </w:r>
      <w:r w:rsidR="002F58B5" w:rsidRPr="00B01F01">
        <w:rPr>
          <w:i/>
          <w:iCs/>
          <w:sz w:val="18"/>
          <w:szCs w:val="18"/>
          <w:lang w:val="nl-BE"/>
        </w:rPr>
        <w:t>)</w:t>
      </w:r>
      <w:r w:rsidR="00B01F01">
        <w:rPr>
          <w:lang w:val="nl-BE"/>
        </w:rPr>
        <w:t xml:space="preserve">, </w:t>
      </w:r>
      <w:r w:rsidR="00DE026D">
        <w:rPr>
          <w:lang w:val="nl-BE"/>
        </w:rPr>
        <w:t>waarbij:</w:t>
      </w:r>
    </w:p>
    <w:p w14:paraId="32278FC7" w14:textId="1CC23AD9" w:rsidR="00D42E03" w:rsidRPr="008E5CC5" w:rsidRDefault="00B040C8" w:rsidP="00AE6FB4">
      <w:pPr>
        <w:spacing w:after="0" w:line="480" w:lineRule="auto"/>
        <w:rPr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71A6C823" wp14:editId="2658EA71">
                <wp:extent cx="131445" cy="131445"/>
                <wp:effectExtent l="0" t="0" r="20955" b="20955"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043C2" id="Rechthoek 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FA6347">
        <w:rPr>
          <w:lang w:val="nl-BE"/>
        </w:rPr>
        <w:t xml:space="preserve"> </w:t>
      </w:r>
      <w:r w:rsidR="00FA6347" w:rsidRPr="00FA6347">
        <w:rPr>
          <w:lang w:val="nl-BE"/>
        </w:rPr>
        <w:t xml:space="preserve">een </w:t>
      </w:r>
      <w:r w:rsidR="00FA6347" w:rsidRPr="008E5CC5">
        <w:rPr>
          <w:b/>
          <w:bCs/>
          <w:lang w:val="nl-BE"/>
        </w:rPr>
        <w:t>administratieve geldboete</w:t>
      </w:r>
      <w:r w:rsidR="00DE026D">
        <w:rPr>
          <w:lang w:val="nl-BE"/>
        </w:rPr>
        <w:t xml:space="preserve"> </w:t>
      </w:r>
      <w:r w:rsidR="0062102D">
        <w:rPr>
          <w:lang w:val="nl-BE"/>
        </w:rPr>
        <w:t xml:space="preserve">van </w:t>
      </w:r>
      <w:r w:rsidR="00253196">
        <w:rPr>
          <w:lang w:val="nl-BE"/>
        </w:rPr>
        <w:t xml:space="preserve">€ </w:t>
      </w:r>
      <w:r w:rsidR="00D329C8">
        <w:rPr>
          <w:lang w:val="nl-BE"/>
        </w:rPr>
        <w:t>………………………………………………</w:t>
      </w:r>
      <w:r w:rsidR="006F1F50">
        <w:rPr>
          <w:lang w:val="nl-BE"/>
        </w:rPr>
        <w:t>……………………………………………………….</w:t>
      </w:r>
      <w:r w:rsidR="00D329C8">
        <w:rPr>
          <w:lang w:val="nl-BE"/>
        </w:rPr>
        <w:t>…</w:t>
      </w:r>
      <w:r w:rsidR="00253196">
        <w:rPr>
          <w:lang w:val="nl-BE"/>
        </w:rPr>
        <w:t xml:space="preserve"> </w:t>
      </w:r>
      <w:r w:rsidR="00DE026D">
        <w:rPr>
          <w:lang w:val="nl-BE"/>
        </w:rPr>
        <w:t xml:space="preserve">werd opgelegd in uitvoering </w:t>
      </w:r>
      <w:r w:rsidR="00670551">
        <w:rPr>
          <w:lang w:val="nl-BE"/>
        </w:rPr>
        <w:t>van de wet van 24 juni 2013 betreffende de gemeentelijke administratieve sancties</w:t>
      </w:r>
      <w:r w:rsidR="00253196">
        <w:rPr>
          <w:lang w:val="nl-BE"/>
        </w:rPr>
        <w:t>.</w:t>
      </w:r>
    </w:p>
    <w:p w14:paraId="69EF8A8C" w14:textId="34420D42" w:rsidR="00824461" w:rsidRDefault="00B040C8" w:rsidP="00AE6FB4">
      <w:pPr>
        <w:spacing w:after="0" w:line="480" w:lineRule="auto"/>
        <w:rPr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3C26B11D" wp14:editId="33658AFD">
                <wp:extent cx="131445" cy="131445"/>
                <wp:effectExtent l="0" t="0" r="20955" b="20955"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1E367" id="Rechthoek 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="001304E0" w:rsidRPr="00534AD2">
        <w:rPr>
          <w:lang w:val="nl-BE"/>
        </w:rPr>
        <w:t xml:space="preserve"> </w:t>
      </w:r>
      <w:r w:rsidR="00534AD2" w:rsidRPr="00534AD2">
        <w:rPr>
          <w:lang w:val="nl-BE"/>
        </w:rPr>
        <w:t xml:space="preserve">een </w:t>
      </w:r>
      <w:r w:rsidR="00534AD2" w:rsidRPr="00775588">
        <w:rPr>
          <w:b/>
          <w:bCs/>
          <w:lang w:val="nl-BE"/>
        </w:rPr>
        <w:t>administratieve geldboete</w:t>
      </w:r>
      <w:r w:rsidR="00534AD2" w:rsidRPr="00534AD2">
        <w:rPr>
          <w:lang w:val="nl-BE"/>
        </w:rPr>
        <w:t xml:space="preserve"> van </w:t>
      </w:r>
      <w:r w:rsidR="00386051">
        <w:rPr>
          <w:lang w:val="nl-BE"/>
        </w:rPr>
        <w:t>€ …………………………</w:t>
      </w:r>
      <w:r w:rsidR="006F1F50">
        <w:rPr>
          <w:lang w:val="nl-BE"/>
        </w:rPr>
        <w:t>……………………………………………………….</w:t>
      </w:r>
      <w:r w:rsidR="00386051">
        <w:rPr>
          <w:lang w:val="nl-BE"/>
        </w:rPr>
        <w:t xml:space="preserve">……………………… </w:t>
      </w:r>
      <w:r w:rsidR="0065025F">
        <w:rPr>
          <w:lang w:val="nl-BE"/>
        </w:rPr>
        <w:t xml:space="preserve">en/of een </w:t>
      </w:r>
      <w:r w:rsidR="0065025F" w:rsidRPr="00775588">
        <w:rPr>
          <w:b/>
          <w:bCs/>
          <w:lang w:val="nl-BE"/>
        </w:rPr>
        <w:t>administratief stadionverbod</w:t>
      </w:r>
      <w:r w:rsidR="0065025F">
        <w:rPr>
          <w:lang w:val="nl-BE"/>
        </w:rPr>
        <w:t xml:space="preserve"> </w:t>
      </w:r>
      <w:r w:rsidR="00AC797C">
        <w:rPr>
          <w:lang w:val="nl-BE"/>
        </w:rPr>
        <w:t xml:space="preserve">voor een duur van </w:t>
      </w:r>
      <w:r w:rsidR="00D329C8">
        <w:rPr>
          <w:lang w:val="nl-BE"/>
        </w:rPr>
        <w:t>…………………………………………………</w:t>
      </w:r>
      <w:r w:rsidR="006F1F50">
        <w:rPr>
          <w:lang w:val="nl-BE"/>
        </w:rPr>
        <w:t>…………………………..</w:t>
      </w:r>
      <w:r w:rsidR="00AC797C">
        <w:rPr>
          <w:lang w:val="nl-BE"/>
        </w:rPr>
        <w:t xml:space="preserve"> </w:t>
      </w:r>
      <w:r w:rsidR="006F1F50" w:rsidRPr="00BD5CA4">
        <w:rPr>
          <w:lang w:val="nl-BE"/>
        </w:rPr>
        <w:t xml:space="preserve">gepaard </w:t>
      </w:r>
      <w:r w:rsidR="00B467ED" w:rsidRPr="00BD5CA4">
        <w:rPr>
          <w:lang w:val="nl-BE"/>
        </w:rPr>
        <w:t xml:space="preserve">met een </w:t>
      </w:r>
      <w:r w:rsidR="00B467ED" w:rsidRPr="00BD5CA4">
        <w:rPr>
          <w:b/>
          <w:bCs/>
          <w:lang w:val="nl-BE"/>
        </w:rPr>
        <w:t>administratief perimeterverbod</w:t>
      </w:r>
      <w:r w:rsidR="00B467ED" w:rsidRPr="00BD5CA4">
        <w:rPr>
          <w:lang w:val="nl-BE"/>
        </w:rPr>
        <w:t xml:space="preserve"> voor een duur gelijk aan de duur van het administratief stadionverbod </w:t>
      </w:r>
      <w:r w:rsidR="00B467ED" w:rsidRPr="00BD5CA4">
        <w:rPr>
          <w:i/>
          <w:iCs/>
          <w:sz w:val="18"/>
          <w:szCs w:val="18"/>
          <w:lang w:val="nl-BE"/>
        </w:rPr>
        <w:t>(schrappen indien niet van toepassing)</w:t>
      </w:r>
      <w:r w:rsidR="00B467ED">
        <w:rPr>
          <w:lang w:val="nl-BE"/>
        </w:rPr>
        <w:t xml:space="preserve"> </w:t>
      </w:r>
      <w:r w:rsidR="00775588">
        <w:rPr>
          <w:lang w:val="nl-BE"/>
        </w:rPr>
        <w:t xml:space="preserve">werd opgelegd </w:t>
      </w:r>
      <w:r w:rsidR="0065025F">
        <w:rPr>
          <w:lang w:val="nl-BE"/>
        </w:rPr>
        <w:t>in uitvoering van</w:t>
      </w:r>
      <w:r w:rsidR="00824461">
        <w:rPr>
          <w:lang w:val="nl-BE"/>
        </w:rPr>
        <w:t xml:space="preserve"> de wet van 21 december 1998 betreffende de veiligheid bij voetbalwedstrijden</w:t>
      </w:r>
      <w:r w:rsidR="00775588">
        <w:rPr>
          <w:lang w:val="nl-BE"/>
        </w:rPr>
        <w:t>.</w:t>
      </w:r>
    </w:p>
    <w:p w14:paraId="55153806" w14:textId="2F689000" w:rsidR="00722096" w:rsidRPr="00722096" w:rsidRDefault="00B040C8" w:rsidP="00AE6FB4">
      <w:pPr>
        <w:spacing w:after="0" w:line="480" w:lineRule="auto"/>
        <w:rPr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5991E380" wp14:editId="4CD18C4D">
                <wp:extent cx="131445" cy="131445"/>
                <wp:effectExtent l="0" t="0" r="20955" b="20955"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24C71" id="Rechthoek 10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4A382E">
        <w:rPr>
          <w:lang w:val="nl-BE"/>
        </w:rPr>
        <w:t xml:space="preserve"> </w:t>
      </w:r>
      <w:r w:rsidR="004A382E" w:rsidRPr="004A382E">
        <w:rPr>
          <w:lang w:val="nl-BE"/>
        </w:rPr>
        <w:t xml:space="preserve">een </w:t>
      </w:r>
      <w:r w:rsidR="004A382E" w:rsidRPr="00551717">
        <w:rPr>
          <w:b/>
          <w:bCs/>
          <w:lang w:val="nl-BE"/>
        </w:rPr>
        <w:t xml:space="preserve">administratieve geldboete </w:t>
      </w:r>
      <w:r w:rsidR="00551717">
        <w:rPr>
          <w:lang w:val="nl-BE"/>
        </w:rPr>
        <w:t xml:space="preserve">van € </w:t>
      </w:r>
      <w:r w:rsidR="00D329C8">
        <w:rPr>
          <w:lang w:val="nl-BE"/>
        </w:rPr>
        <w:t>…………………………………………………</w:t>
      </w:r>
      <w:r w:rsidR="00250C9C">
        <w:rPr>
          <w:lang w:val="nl-BE"/>
        </w:rPr>
        <w:t>……………………………………………………….</w:t>
      </w:r>
      <w:r w:rsidR="00551717">
        <w:rPr>
          <w:lang w:val="nl-BE"/>
        </w:rPr>
        <w:t xml:space="preserve"> </w:t>
      </w:r>
      <w:r w:rsidR="00040240">
        <w:rPr>
          <w:lang w:val="nl-BE"/>
        </w:rPr>
        <w:t xml:space="preserve">werd </w:t>
      </w:r>
      <w:r w:rsidR="00040240" w:rsidRPr="00FF7B04">
        <w:rPr>
          <w:lang w:val="nl-BE"/>
        </w:rPr>
        <w:t xml:space="preserve">opgelegd </w:t>
      </w:r>
      <w:r w:rsidR="007D6820" w:rsidRPr="00BD5CA4">
        <w:rPr>
          <w:lang w:val="nl-BE"/>
        </w:rPr>
        <w:t>door een bestraffende beambte van de</w:t>
      </w:r>
      <w:r w:rsidR="007D6820" w:rsidRPr="00BD5CA4">
        <w:rPr>
          <w:b/>
          <w:bCs/>
          <w:lang w:val="nl-BE"/>
        </w:rPr>
        <w:t xml:space="preserve"> NMBS</w:t>
      </w:r>
      <w:r w:rsidR="007D6820">
        <w:rPr>
          <w:lang w:val="nl-BE"/>
        </w:rPr>
        <w:t xml:space="preserve"> </w:t>
      </w:r>
      <w:r w:rsidR="00551717">
        <w:rPr>
          <w:lang w:val="nl-BE"/>
        </w:rPr>
        <w:t xml:space="preserve">in uitvoering van de wet </w:t>
      </w:r>
      <w:r w:rsidR="00A5749D">
        <w:rPr>
          <w:lang w:val="nl-BE"/>
        </w:rPr>
        <w:t>van 27 april 2018 op de politie van de spoorwegen.</w:t>
      </w:r>
    </w:p>
    <w:p w14:paraId="6208A629" w14:textId="58243099" w:rsidR="000B4910" w:rsidRPr="00901913" w:rsidRDefault="00BF7D67" w:rsidP="00AE6FB4">
      <w:pPr>
        <w:spacing w:after="0" w:line="480" w:lineRule="auto"/>
        <w:rPr>
          <w:rFonts w:eastAsiaTheme="majorEastAsia" w:cstheme="minorHAnsi"/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4712BC76" wp14:editId="34D4D5FB">
                <wp:extent cx="131445" cy="131445"/>
                <wp:effectExtent l="0" t="0" r="20955" b="20955"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E7199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573D8C">
        <w:rPr>
          <w:rFonts w:eastAsiaTheme="majorEastAsia" w:cstheme="minorHAnsi"/>
          <w:lang w:val="nl-BE"/>
        </w:rPr>
        <w:t xml:space="preserve"> </w:t>
      </w:r>
      <w:r w:rsidR="00A5749D" w:rsidRPr="00573D8C">
        <w:rPr>
          <w:rFonts w:eastAsiaTheme="majorEastAsia" w:cstheme="minorHAnsi"/>
          <w:lang w:val="nl-BE"/>
        </w:rPr>
        <w:t xml:space="preserve">een </w:t>
      </w:r>
      <w:r w:rsidR="00A5749D" w:rsidRPr="00901913">
        <w:rPr>
          <w:rFonts w:eastAsiaTheme="majorEastAsia" w:cstheme="minorHAnsi"/>
          <w:b/>
          <w:bCs/>
          <w:lang w:val="nl-BE"/>
        </w:rPr>
        <w:t>admi</w:t>
      </w:r>
      <w:r w:rsidR="0017374B" w:rsidRPr="00901913">
        <w:rPr>
          <w:rFonts w:eastAsiaTheme="majorEastAsia" w:cstheme="minorHAnsi"/>
          <w:b/>
          <w:bCs/>
          <w:lang w:val="nl-BE"/>
        </w:rPr>
        <w:t>nistratieve geldboete</w:t>
      </w:r>
      <w:r w:rsidR="00725726">
        <w:rPr>
          <w:rFonts w:eastAsiaTheme="majorEastAsia" w:cstheme="minorHAnsi"/>
          <w:b/>
          <w:bCs/>
          <w:lang w:val="nl-BE"/>
        </w:rPr>
        <w:t xml:space="preserve"> </w:t>
      </w:r>
      <w:r w:rsidR="008A7EBF">
        <w:rPr>
          <w:rFonts w:eastAsiaTheme="majorEastAsia" w:cstheme="minorHAnsi"/>
          <w:lang w:val="nl-BE"/>
        </w:rPr>
        <w:t>van</w:t>
      </w:r>
      <w:r w:rsidR="00725726">
        <w:rPr>
          <w:rFonts w:eastAsiaTheme="majorEastAsia" w:cstheme="minorHAnsi"/>
          <w:lang w:val="nl-BE"/>
        </w:rPr>
        <w:t xml:space="preserve"> </w:t>
      </w:r>
      <w:r w:rsidR="00901913">
        <w:rPr>
          <w:rFonts w:eastAsiaTheme="majorEastAsia" w:cstheme="minorHAnsi"/>
          <w:lang w:val="nl-BE"/>
        </w:rPr>
        <w:t xml:space="preserve">€ </w:t>
      </w:r>
      <w:r w:rsidR="00D329C8">
        <w:rPr>
          <w:lang w:val="nl-BE"/>
        </w:rPr>
        <w:t>…………………………………………………</w:t>
      </w:r>
      <w:r w:rsidR="001239F8">
        <w:rPr>
          <w:lang w:val="nl-BE"/>
        </w:rPr>
        <w:t>……………………………………………………….</w:t>
      </w:r>
      <w:r w:rsidR="00D329C8">
        <w:rPr>
          <w:rFonts w:eastAsiaTheme="majorEastAsia" w:cstheme="minorHAnsi"/>
          <w:lang w:val="nl-BE"/>
        </w:rPr>
        <w:t xml:space="preserve"> </w:t>
      </w:r>
      <w:r w:rsidR="00040240">
        <w:rPr>
          <w:rFonts w:eastAsiaTheme="majorEastAsia" w:cstheme="minorHAnsi"/>
          <w:lang w:val="nl-BE"/>
        </w:rPr>
        <w:t xml:space="preserve">werd opgelegd </w:t>
      </w:r>
      <w:r w:rsidR="008522CD" w:rsidRPr="00563EE2">
        <w:rPr>
          <w:rFonts w:eastAsiaTheme="majorEastAsia" w:cstheme="minorHAnsi"/>
          <w:lang w:val="nl-BE"/>
        </w:rPr>
        <w:t xml:space="preserve">door de beboetingsambtenaar </w:t>
      </w:r>
      <w:r w:rsidR="00763D27" w:rsidRPr="00563EE2">
        <w:rPr>
          <w:rFonts w:eastAsiaTheme="majorEastAsia" w:cstheme="minorHAnsi"/>
          <w:lang w:val="nl-BE"/>
        </w:rPr>
        <w:t>aangewezen door de gemeenteraad</w:t>
      </w:r>
      <w:r w:rsidR="00763D27">
        <w:rPr>
          <w:rFonts w:eastAsiaTheme="majorEastAsia" w:cstheme="minorHAnsi"/>
          <w:lang w:val="nl-BE"/>
        </w:rPr>
        <w:t xml:space="preserve"> </w:t>
      </w:r>
      <w:r w:rsidR="00725726" w:rsidRPr="00901913">
        <w:rPr>
          <w:rFonts w:eastAsiaTheme="majorEastAsia" w:cstheme="minorHAnsi"/>
          <w:b/>
          <w:bCs/>
          <w:lang w:val="nl-BE"/>
        </w:rPr>
        <w:t>in het kader van de LEZ-reglementering</w:t>
      </w:r>
      <w:r w:rsidR="00725726">
        <w:rPr>
          <w:rFonts w:eastAsiaTheme="majorEastAsia" w:cstheme="minorHAnsi"/>
          <w:lang w:val="nl-BE"/>
        </w:rPr>
        <w:t xml:space="preserve"> (een lage-emissiezone)</w:t>
      </w:r>
      <w:r w:rsidR="004A1DA9">
        <w:rPr>
          <w:rFonts w:eastAsiaTheme="majorEastAsia" w:cstheme="minorHAnsi"/>
          <w:lang w:val="nl-BE"/>
        </w:rPr>
        <w:t>.</w:t>
      </w:r>
    </w:p>
    <w:p w14:paraId="328367E3" w14:textId="34EA991B" w:rsidR="001239F8" w:rsidRDefault="000B4910" w:rsidP="00AE6FB4">
      <w:pPr>
        <w:spacing w:after="0" w:line="480" w:lineRule="auto"/>
        <w:rPr>
          <w:rFonts w:eastAsiaTheme="majorEastAsia" w:cstheme="minorHAnsi"/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145D3BFA" wp14:editId="57D2A283">
                <wp:extent cx="131445" cy="131445"/>
                <wp:effectExtent l="0" t="0" r="20955" b="20955"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E717E" id="Rechthoek 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AC77CD">
        <w:rPr>
          <w:rFonts w:eastAsiaTheme="majorEastAsia" w:cstheme="minorHAnsi"/>
          <w:lang w:val="nl-BE"/>
        </w:rPr>
        <w:t xml:space="preserve"> </w:t>
      </w:r>
      <w:r w:rsidR="00624299">
        <w:rPr>
          <w:rFonts w:eastAsiaTheme="majorEastAsia" w:cstheme="minorHAnsi"/>
          <w:lang w:val="nl-BE"/>
        </w:rPr>
        <w:t xml:space="preserve">een </w:t>
      </w:r>
      <w:r w:rsidRPr="00613428">
        <w:rPr>
          <w:rFonts w:eastAsiaTheme="majorEastAsia" w:cstheme="minorHAnsi"/>
          <w:b/>
          <w:bCs/>
          <w:lang w:val="nl-BE"/>
        </w:rPr>
        <w:t>a</w:t>
      </w:r>
      <w:r w:rsidR="00AC77CD" w:rsidRPr="00613428">
        <w:rPr>
          <w:rFonts w:eastAsiaTheme="majorEastAsia" w:cstheme="minorHAnsi"/>
          <w:b/>
          <w:bCs/>
          <w:lang w:val="nl-BE"/>
        </w:rPr>
        <w:t>ndere</w:t>
      </w:r>
      <w:r w:rsidR="00624299">
        <w:rPr>
          <w:rFonts w:eastAsiaTheme="majorEastAsia" w:cstheme="minorHAnsi"/>
          <w:b/>
          <w:bCs/>
          <w:lang w:val="nl-BE"/>
        </w:rPr>
        <w:t xml:space="preserve"> </w:t>
      </w:r>
      <w:r w:rsidR="006276B9">
        <w:rPr>
          <w:rFonts w:eastAsiaTheme="majorEastAsia" w:cstheme="minorHAnsi"/>
          <w:b/>
          <w:bCs/>
          <w:lang w:val="nl-BE"/>
        </w:rPr>
        <w:t xml:space="preserve">administratieve </w:t>
      </w:r>
      <w:r w:rsidR="00624299">
        <w:rPr>
          <w:rFonts w:eastAsiaTheme="majorEastAsia" w:cstheme="minorHAnsi"/>
          <w:b/>
          <w:bCs/>
          <w:lang w:val="nl-BE"/>
        </w:rPr>
        <w:t xml:space="preserve">sanctie </w:t>
      </w:r>
      <w:r w:rsidR="00624299" w:rsidRPr="00624299">
        <w:rPr>
          <w:rFonts w:eastAsiaTheme="majorEastAsia" w:cstheme="minorHAnsi"/>
          <w:lang w:val="nl-BE"/>
        </w:rPr>
        <w:t>werd opgelegd</w:t>
      </w:r>
      <w:r w:rsidR="00AC77CD">
        <w:rPr>
          <w:rFonts w:eastAsiaTheme="majorEastAsia" w:cstheme="minorHAnsi"/>
          <w:lang w:val="nl-BE"/>
        </w:rPr>
        <w:t xml:space="preserve"> </w:t>
      </w:r>
      <w:r w:rsidR="00AC77CD" w:rsidRPr="007C6B8F">
        <w:rPr>
          <w:rFonts w:eastAsiaTheme="majorEastAsia" w:cstheme="minorHAnsi"/>
          <w:i/>
          <w:iCs/>
          <w:sz w:val="18"/>
          <w:szCs w:val="18"/>
          <w:lang w:val="nl-BE"/>
        </w:rPr>
        <w:t>(</w:t>
      </w:r>
      <w:r w:rsidR="00C527B9" w:rsidRPr="007C6B8F">
        <w:rPr>
          <w:rFonts w:eastAsiaTheme="majorEastAsia" w:cstheme="minorHAnsi"/>
          <w:i/>
          <w:iCs/>
          <w:sz w:val="18"/>
          <w:szCs w:val="18"/>
          <w:lang w:val="nl-BE"/>
        </w:rPr>
        <w:t xml:space="preserve">te </w:t>
      </w:r>
      <w:r w:rsidR="00AC77CD" w:rsidRPr="007C6B8F">
        <w:rPr>
          <w:rFonts w:eastAsiaTheme="majorEastAsia" w:cstheme="minorHAnsi"/>
          <w:i/>
          <w:iCs/>
          <w:sz w:val="18"/>
          <w:szCs w:val="18"/>
          <w:lang w:val="nl-BE"/>
        </w:rPr>
        <w:t>verduidelijken)</w:t>
      </w:r>
      <w:r w:rsidRPr="00AC77CD">
        <w:rPr>
          <w:rFonts w:eastAsiaTheme="majorEastAsia" w:cstheme="minorHAnsi"/>
          <w:lang w:val="nl-BE"/>
        </w:rPr>
        <w:t xml:space="preserve">: </w:t>
      </w:r>
      <w:r w:rsidR="001239F8">
        <w:rPr>
          <w:rFonts w:eastAsiaTheme="majorEastAsia" w:cstheme="minorHAnsi"/>
          <w:lang w:val="nl-BE"/>
        </w:rPr>
        <w:t>…………………………………………………………………</w:t>
      </w:r>
    </w:p>
    <w:p w14:paraId="2B42483D" w14:textId="64147692" w:rsidR="003C7D8E" w:rsidRDefault="003C7D8E" w:rsidP="00AE6FB4">
      <w:pPr>
        <w:spacing w:after="0" w:line="480" w:lineRule="auto"/>
        <w:rPr>
          <w:rFonts w:eastAsiaTheme="majorEastAsia" w:cstheme="minorHAnsi"/>
          <w:lang w:val="nl-BE"/>
        </w:rPr>
      </w:pPr>
      <w:r>
        <w:rPr>
          <w:rFonts w:eastAsiaTheme="majorEastAsia" w:cstheme="minorHAnsi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26D7FFD" w14:textId="77777777" w:rsidR="00E924F2" w:rsidRPr="00554DB6" w:rsidRDefault="00E924F2" w:rsidP="00554DB6">
      <w:pPr>
        <w:spacing w:after="0" w:line="240" w:lineRule="auto"/>
        <w:rPr>
          <w:rFonts w:eastAsiaTheme="majorEastAsia" w:cstheme="minorHAnsi"/>
          <w:sz w:val="12"/>
          <w:szCs w:val="12"/>
          <w:highlight w:val="yellow"/>
          <w:lang w:val="nl-BE"/>
        </w:rPr>
      </w:pPr>
    </w:p>
    <w:p w14:paraId="5A1BAD3D" w14:textId="4EAA18F3" w:rsidR="00D32807" w:rsidRPr="003C7D8E" w:rsidRDefault="00AC77CD" w:rsidP="00554DB6">
      <w:pPr>
        <w:spacing w:after="0" w:line="480" w:lineRule="auto"/>
        <w:rPr>
          <w:rFonts w:eastAsiaTheme="majorEastAsia" w:cstheme="minorHAnsi"/>
          <w:lang w:val="nl-NL"/>
        </w:rPr>
      </w:pPr>
      <w:r w:rsidRPr="00AC77CD">
        <w:rPr>
          <w:rFonts w:eastAsiaTheme="majorEastAsia" w:cstheme="minorHAnsi"/>
          <w:lang w:val="nl-NL"/>
        </w:rPr>
        <w:t xml:space="preserve">Deze beslissing werd </w:t>
      </w:r>
      <w:r>
        <w:rPr>
          <w:rFonts w:eastAsiaTheme="majorEastAsia" w:cstheme="minorHAnsi"/>
          <w:lang w:val="nl-NL"/>
        </w:rPr>
        <w:t xml:space="preserve">de verzoekende partij ter kennis gebracht op ……………………………………………………………… </w:t>
      </w:r>
      <w:r w:rsidRPr="007C6B8F">
        <w:rPr>
          <w:rFonts w:eastAsiaTheme="majorEastAsia" w:cstheme="minorHAnsi"/>
          <w:i/>
          <w:iCs/>
          <w:sz w:val="18"/>
          <w:szCs w:val="18"/>
          <w:lang w:val="nl-NL"/>
        </w:rPr>
        <w:t>(datum)</w:t>
      </w:r>
      <w:r>
        <w:rPr>
          <w:rFonts w:eastAsiaTheme="majorEastAsia" w:cstheme="minorHAnsi"/>
          <w:lang w:val="nl-NL"/>
        </w:rPr>
        <w:t>.</w:t>
      </w:r>
    </w:p>
    <w:p w14:paraId="333E1418" w14:textId="77777777" w:rsidR="003C7D8E" w:rsidRPr="00554DB6" w:rsidRDefault="003C7D8E" w:rsidP="003C7D8E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6F778614" w14:textId="5447B743" w:rsidR="00842DA7" w:rsidRPr="0081748C" w:rsidRDefault="00F24C10" w:rsidP="00554DB6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81748C">
        <w:rPr>
          <w:rFonts w:eastAsiaTheme="majorEastAsia" w:cstheme="minorHAnsi"/>
          <w:b/>
          <w:bCs/>
          <w:sz w:val="32"/>
          <w:szCs w:val="32"/>
          <w:lang w:val="nl-BE"/>
        </w:rPr>
        <w:t>Motiveer</w:t>
      </w:r>
      <w:r w:rsidR="00FE2D72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  <w:r w:rsidRPr="0081748C">
        <w:rPr>
          <w:rFonts w:eastAsiaTheme="majorEastAsia" w:cstheme="minorHAnsi"/>
          <w:b/>
          <w:bCs/>
          <w:sz w:val="32"/>
          <w:szCs w:val="32"/>
          <w:lang w:val="nl-BE"/>
        </w:rPr>
        <w:t xml:space="preserve"> waarom je beroep aantekent</w:t>
      </w:r>
      <w:r w:rsidR="00842DA7" w:rsidRPr="0081748C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09EB24A9" w14:textId="1D36B3E9" w:rsidR="00842DA7" w:rsidRPr="00C8109F" w:rsidRDefault="006019EC" w:rsidP="00554DB6">
      <w:pPr>
        <w:spacing w:after="200"/>
        <w:rPr>
          <w:rFonts w:eastAsiaTheme="majorEastAsia" w:cstheme="minorHAnsi"/>
          <w:i/>
          <w:iCs/>
          <w:sz w:val="18"/>
          <w:szCs w:val="18"/>
          <w:lang w:val="nl-BE"/>
        </w:rPr>
      </w:pPr>
      <w:r w:rsidRPr="00C8109F">
        <w:rPr>
          <w:rFonts w:eastAsiaTheme="majorEastAsia" w:cstheme="minorHAnsi"/>
          <w:i/>
          <w:iCs/>
          <w:sz w:val="18"/>
          <w:szCs w:val="18"/>
          <w:lang w:val="nl-BE"/>
        </w:rPr>
        <w:t>*</w:t>
      </w:r>
      <w:r w:rsidR="00907671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81748C" w:rsidRPr="00C8109F">
        <w:rPr>
          <w:rFonts w:eastAsiaTheme="majorEastAsia" w:cstheme="minorHAnsi"/>
          <w:i/>
          <w:iCs/>
          <w:sz w:val="18"/>
          <w:szCs w:val="18"/>
          <w:lang w:val="nl-BE"/>
        </w:rPr>
        <w:t>De motivering moet gebeuren in de taal van de rechtbank. Als je een andere taal hanteert, dan is je verzoekschrift ongeldig.</w:t>
      </w:r>
      <w:r w:rsidR="005B5F50" w:rsidRPr="00C8109F">
        <w:rPr>
          <w:rFonts w:eastAsiaTheme="majorEastAsia" w:cstheme="minorHAnsi"/>
          <w:i/>
          <w:iCs/>
          <w:sz w:val="18"/>
          <w:szCs w:val="18"/>
          <w:lang w:val="nl-BE"/>
        </w:rPr>
        <w:t xml:space="preserve"> Het is aangewezen om alle nuttige </w:t>
      </w:r>
      <w:r w:rsidR="00CE7EB7" w:rsidRPr="00C8109F">
        <w:rPr>
          <w:rFonts w:eastAsiaTheme="majorEastAsia" w:cstheme="minorHAnsi"/>
          <w:i/>
          <w:iCs/>
          <w:sz w:val="18"/>
          <w:szCs w:val="18"/>
          <w:lang w:val="nl-BE"/>
        </w:rPr>
        <w:t>stukke</w:t>
      </w:r>
      <w:r w:rsidR="005B5F50" w:rsidRPr="00C8109F">
        <w:rPr>
          <w:rFonts w:eastAsiaTheme="majorEastAsia" w:cstheme="minorHAnsi"/>
          <w:i/>
          <w:iCs/>
          <w:sz w:val="18"/>
          <w:szCs w:val="18"/>
          <w:lang w:val="nl-BE"/>
        </w:rPr>
        <w:t>n die je bezit</w:t>
      </w:r>
      <w:r w:rsidR="00EA39B2" w:rsidRPr="00C8109F">
        <w:rPr>
          <w:rFonts w:eastAsiaTheme="majorEastAsia" w:cstheme="minorHAnsi"/>
          <w:i/>
          <w:iCs/>
          <w:sz w:val="18"/>
          <w:szCs w:val="18"/>
          <w:lang w:val="nl-BE"/>
        </w:rPr>
        <w:t>, zoals een kopie van de bestreden beslissing</w:t>
      </w:r>
      <w:r w:rsidR="00D85C3F" w:rsidRPr="00C8109F">
        <w:rPr>
          <w:rFonts w:eastAsiaTheme="majorEastAsia" w:cstheme="minorHAnsi"/>
          <w:i/>
          <w:iCs/>
          <w:sz w:val="18"/>
          <w:szCs w:val="18"/>
          <w:lang w:val="nl-BE"/>
        </w:rPr>
        <w:t>, andere documenten, foto</w:t>
      </w:r>
      <w:r w:rsidR="005D6AEE">
        <w:rPr>
          <w:rFonts w:eastAsiaTheme="majorEastAsia" w:cstheme="minorHAnsi"/>
          <w:i/>
          <w:iCs/>
          <w:sz w:val="18"/>
          <w:szCs w:val="18"/>
          <w:lang w:val="nl-BE"/>
        </w:rPr>
        <w:t>’</w:t>
      </w:r>
      <w:r w:rsidR="00D85C3F" w:rsidRPr="00C8109F">
        <w:rPr>
          <w:rFonts w:eastAsiaTheme="majorEastAsia" w:cstheme="minorHAnsi"/>
          <w:i/>
          <w:iCs/>
          <w:sz w:val="18"/>
          <w:szCs w:val="18"/>
          <w:lang w:val="nl-BE"/>
        </w:rPr>
        <w:t>s</w:t>
      </w:r>
      <w:r w:rsidR="005D6AEE">
        <w:rPr>
          <w:rFonts w:eastAsiaTheme="majorEastAsia" w:cstheme="minorHAnsi"/>
          <w:i/>
          <w:iCs/>
          <w:sz w:val="18"/>
          <w:szCs w:val="18"/>
          <w:lang w:val="nl-BE"/>
        </w:rPr>
        <w:t xml:space="preserve"> en </w:t>
      </w:r>
      <w:r w:rsidR="00D85C3F" w:rsidRPr="00C8109F">
        <w:rPr>
          <w:rFonts w:eastAsiaTheme="majorEastAsia" w:cstheme="minorHAnsi"/>
          <w:i/>
          <w:iCs/>
          <w:sz w:val="18"/>
          <w:szCs w:val="18"/>
          <w:lang w:val="nl-BE"/>
        </w:rPr>
        <w:t>getuigenverklaringen</w:t>
      </w:r>
      <w:r w:rsidR="005D6AEE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D574A7">
        <w:rPr>
          <w:rFonts w:eastAsiaTheme="majorEastAsia" w:cstheme="minorHAnsi"/>
          <w:i/>
          <w:iCs/>
          <w:sz w:val="18"/>
          <w:szCs w:val="18"/>
          <w:lang w:val="nl-BE"/>
        </w:rPr>
        <w:t>bij dit verzoekschrift te voegen.</w:t>
      </w:r>
    </w:p>
    <w:p w14:paraId="65C5DF79" w14:textId="77777777" w:rsidR="00174D45" w:rsidRPr="0081748C" w:rsidRDefault="00174D45" w:rsidP="00554DB6">
      <w:pPr>
        <w:spacing w:after="0" w:line="480" w:lineRule="auto"/>
        <w:rPr>
          <w:lang w:val="nl-BE"/>
        </w:rPr>
      </w:pPr>
      <w:r w:rsidRPr="0081748C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1B1532" w14:textId="77777777" w:rsidR="00174D45" w:rsidRPr="00D84185" w:rsidRDefault="00174D45" w:rsidP="00554DB6">
      <w:pPr>
        <w:spacing w:after="0" w:line="480" w:lineRule="auto"/>
        <w:rPr>
          <w:lang w:val="nl-BE"/>
        </w:rPr>
      </w:pPr>
      <w:r w:rsidRPr="00D84185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109231C" w14:textId="77777777" w:rsidR="00174D45" w:rsidRPr="00D84185" w:rsidRDefault="00174D45" w:rsidP="00554DB6">
      <w:pPr>
        <w:spacing w:after="0" w:line="480" w:lineRule="auto"/>
        <w:rPr>
          <w:lang w:val="nl-BE"/>
        </w:rPr>
      </w:pPr>
      <w:r w:rsidRPr="00D84185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94E46F" w14:textId="77777777" w:rsidR="00174D45" w:rsidRPr="00D84185" w:rsidRDefault="00174D45" w:rsidP="00554DB6">
      <w:pPr>
        <w:spacing w:after="0" w:line="480" w:lineRule="auto"/>
        <w:rPr>
          <w:lang w:val="nl-BE"/>
        </w:rPr>
      </w:pPr>
      <w:r w:rsidRPr="00D84185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755E063" w14:textId="2B7E5E35" w:rsidR="000547D3" w:rsidRDefault="00174D45" w:rsidP="00554DB6">
      <w:pPr>
        <w:spacing w:after="0" w:line="480" w:lineRule="auto"/>
        <w:rPr>
          <w:lang w:val="nl-BE"/>
        </w:rPr>
      </w:pPr>
      <w:r w:rsidRPr="00D84185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</w:t>
      </w:r>
      <w:r w:rsidR="004A70B3">
        <w:rPr>
          <w:lang w:val="nl-BE"/>
        </w:rPr>
        <w:t>…</w:t>
      </w:r>
    </w:p>
    <w:p w14:paraId="6048B386" w14:textId="5666E5D5" w:rsidR="00C74FDB" w:rsidRPr="00554DB6" w:rsidRDefault="00C74FDB" w:rsidP="00554DB6">
      <w:pPr>
        <w:spacing w:after="0" w:line="480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7CE42E3" w14:textId="7AD85256" w:rsidR="0033027E" w:rsidRPr="00072CCF" w:rsidRDefault="0033027E" w:rsidP="00D30500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072CCF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 xml:space="preserve">Wat vraag je aan de </w:t>
      </w:r>
      <w:r w:rsidR="009E57D9" w:rsidRPr="00072CCF">
        <w:rPr>
          <w:rFonts w:eastAsiaTheme="majorEastAsia" w:cstheme="minorHAnsi"/>
          <w:b/>
          <w:bCs/>
          <w:sz w:val="32"/>
          <w:szCs w:val="32"/>
          <w:lang w:val="nl-BE"/>
        </w:rPr>
        <w:t>politie</w:t>
      </w:r>
      <w:r w:rsidRPr="00072CCF">
        <w:rPr>
          <w:rFonts w:eastAsiaTheme="majorEastAsia" w:cstheme="minorHAnsi"/>
          <w:b/>
          <w:bCs/>
          <w:sz w:val="32"/>
          <w:szCs w:val="32"/>
          <w:lang w:val="nl-BE"/>
        </w:rPr>
        <w:t>rechtbank</w:t>
      </w:r>
      <w:r w:rsidR="00C525D9" w:rsidRPr="00072CCF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</w:p>
    <w:p w14:paraId="2470DEDB" w14:textId="77777777" w:rsidR="00103BA0" w:rsidRDefault="00157A07" w:rsidP="00D30500">
      <w:pPr>
        <w:spacing w:after="0" w:line="480" w:lineRule="auto"/>
        <w:rPr>
          <w:lang w:val="nl-BE"/>
        </w:rPr>
      </w:pPr>
      <w:r w:rsidRPr="00072CCF">
        <w:rPr>
          <w:noProof/>
          <w:lang w:val="nl-BE"/>
        </w:rPr>
        <mc:AlternateContent>
          <mc:Choice Requires="wps">
            <w:drawing>
              <wp:inline distT="0" distB="0" distL="0" distR="0" wp14:anchorId="4AD50C73" wp14:editId="6A4B64F4">
                <wp:extent cx="131445" cy="131445"/>
                <wp:effectExtent l="0" t="0" r="20955" b="20955"/>
                <wp:docPr id="1281977411" name="Rechthoek 1281977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71EC1" id="Rechthoek 128197741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072CCF">
        <w:rPr>
          <w:lang w:val="nl-BE"/>
        </w:rPr>
        <w:t xml:space="preserve"> </w:t>
      </w:r>
      <w:r w:rsidR="00996BC7" w:rsidRPr="00072CCF">
        <w:rPr>
          <w:lang w:val="nl-BE"/>
        </w:rPr>
        <w:t>D</w:t>
      </w:r>
      <w:r w:rsidR="008E6E33" w:rsidRPr="00072CCF">
        <w:rPr>
          <w:lang w:val="nl-BE"/>
        </w:rPr>
        <w:t xml:space="preserve">e </w:t>
      </w:r>
      <w:r w:rsidR="001C1DE0" w:rsidRPr="00072CCF">
        <w:rPr>
          <w:lang w:val="nl-BE"/>
        </w:rPr>
        <w:t>beslissing tot het opleggen van een</w:t>
      </w:r>
      <w:r w:rsidR="008B3361" w:rsidRPr="00072CCF">
        <w:rPr>
          <w:lang w:val="nl-BE"/>
        </w:rPr>
        <w:t xml:space="preserve"> </w:t>
      </w:r>
      <w:r w:rsidR="008E6E33" w:rsidRPr="00072CCF">
        <w:rPr>
          <w:lang w:val="nl-BE"/>
        </w:rPr>
        <w:t xml:space="preserve">administratieve sanctie </w:t>
      </w:r>
      <w:r w:rsidR="00C27A25" w:rsidRPr="00072CCF">
        <w:rPr>
          <w:lang w:val="nl-BE"/>
        </w:rPr>
        <w:t xml:space="preserve">te </w:t>
      </w:r>
      <w:r w:rsidR="008E6E33" w:rsidRPr="00072CCF">
        <w:rPr>
          <w:lang w:val="nl-BE"/>
        </w:rPr>
        <w:t>hervormen, meer bepaald</w:t>
      </w:r>
      <w:r w:rsidR="00B4698B" w:rsidRPr="00072CCF">
        <w:rPr>
          <w:lang w:val="nl-BE"/>
        </w:rPr>
        <w:t xml:space="preserve"> ………………</w:t>
      </w:r>
      <w:r w:rsidR="001C1DE0" w:rsidRPr="00072CCF">
        <w:rPr>
          <w:lang w:val="nl-BE"/>
        </w:rPr>
        <w:t>………………</w:t>
      </w:r>
    </w:p>
    <w:p w14:paraId="72F6AB5C" w14:textId="0E105B09" w:rsidR="00103BA0" w:rsidRDefault="00103BA0" w:rsidP="00D30500">
      <w:pPr>
        <w:spacing w:after="0" w:line="480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66372C" w:rsidRPr="00072CCF">
        <w:rPr>
          <w:lang w:val="nl-BE"/>
        </w:rPr>
        <w:t xml:space="preserve"> </w:t>
      </w:r>
    </w:p>
    <w:p w14:paraId="420DD292" w14:textId="63368D25" w:rsidR="00157A07" w:rsidRDefault="00B4698B" w:rsidP="00D30500">
      <w:pPr>
        <w:spacing w:after="0" w:line="480" w:lineRule="auto"/>
        <w:rPr>
          <w:lang w:val="nl-BE"/>
        </w:rPr>
      </w:pPr>
      <w:r w:rsidRPr="00072CCF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E7C9C47" w14:textId="06B38FD7" w:rsidR="004476F8" w:rsidRPr="00072CCF" w:rsidRDefault="004476F8" w:rsidP="00D30500">
      <w:pPr>
        <w:spacing w:after="0" w:line="480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5250BB9" w14:textId="11CF6212" w:rsidR="0062030E" w:rsidRPr="00072CCF" w:rsidRDefault="0062030E" w:rsidP="00D30500">
      <w:pPr>
        <w:spacing w:after="0" w:line="480" w:lineRule="auto"/>
        <w:rPr>
          <w:lang w:val="nl-BE"/>
        </w:rPr>
      </w:pPr>
      <w:r w:rsidRPr="00072CCF">
        <w:rPr>
          <w:noProof/>
          <w:lang w:val="nl-BE"/>
        </w:rPr>
        <mc:AlternateContent>
          <mc:Choice Requires="wps">
            <w:drawing>
              <wp:inline distT="0" distB="0" distL="0" distR="0" wp14:anchorId="55AFB8B9" wp14:editId="514E6247">
                <wp:extent cx="131445" cy="131445"/>
                <wp:effectExtent l="0" t="0" r="20955" b="20955"/>
                <wp:docPr id="961085850" name="Rechthoek 961085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CCB7D" id="Rechthoek 961085850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072CCF">
        <w:rPr>
          <w:lang w:val="nl-BE"/>
        </w:rPr>
        <w:t xml:space="preserve"> </w:t>
      </w:r>
      <w:r w:rsidR="00996BC7" w:rsidRPr="00072CCF">
        <w:rPr>
          <w:lang w:val="nl-BE"/>
        </w:rPr>
        <w:t>D</w:t>
      </w:r>
      <w:r w:rsidRPr="00072CCF">
        <w:rPr>
          <w:lang w:val="nl-BE"/>
        </w:rPr>
        <w:t xml:space="preserve">e </w:t>
      </w:r>
      <w:r w:rsidR="004E579E" w:rsidRPr="00072CCF">
        <w:rPr>
          <w:lang w:val="nl-BE"/>
        </w:rPr>
        <w:t xml:space="preserve">opgelegde </w:t>
      </w:r>
      <w:r w:rsidRPr="00072CCF">
        <w:rPr>
          <w:lang w:val="nl-BE"/>
        </w:rPr>
        <w:t xml:space="preserve">administratieve sanctie </w:t>
      </w:r>
      <w:r w:rsidR="00C27A25" w:rsidRPr="00072CCF">
        <w:rPr>
          <w:lang w:val="nl-BE"/>
        </w:rPr>
        <w:t xml:space="preserve">te </w:t>
      </w:r>
      <w:r w:rsidR="00B4698B" w:rsidRPr="00072CCF">
        <w:rPr>
          <w:lang w:val="nl-BE"/>
        </w:rPr>
        <w:t>verminderen.</w:t>
      </w:r>
    </w:p>
    <w:p w14:paraId="17694179" w14:textId="41594A14" w:rsidR="00157A07" w:rsidRDefault="00157A07" w:rsidP="00D30500">
      <w:pPr>
        <w:spacing w:after="0" w:line="480" w:lineRule="auto"/>
        <w:rPr>
          <w:lang w:val="nl-BE"/>
        </w:rPr>
      </w:pPr>
      <w:r w:rsidRPr="00072CCF">
        <w:rPr>
          <w:noProof/>
          <w:lang w:val="nl-BE"/>
        </w:rPr>
        <mc:AlternateContent>
          <mc:Choice Requires="wps">
            <w:drawing>
              <wp:inline distT="0" distB="0" distL="0" distR="0" wp14:anchorId="696CC1ED" wp14:editId="0C588069">
                <wp:extent cx="131445" cy="131445"/>
                <wp:effectExtent l="0" t="0" r="20955" b="20955"/>
                <wp:docPr id="1730433884" name="Rechthoek 1730433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3A667" id="Rechthoek 173043388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072CCF">
        <w:rPr>
          <w:lang w:val="nl-BE"/>
        </w:rPr>
        <w:t xml:space="preserve"> </w:t>
      </w:r>
      <w:r w:rsidR="00996BC7" w:rsidRPr="00072CCF">
        <w:rPr>
          <w:lang w:val="nl-BE"/>
        </w:rPr>
        <w:t>D</w:t>
      </w:r>
      <w:r w:rsidR="00685AC0" w:rsidRPr="00072CCF">
        <w:rPr>
          <w:lang w:val="nl-BE"/>
        </w:rPr>
        <w:t xml:space="preserve">e </w:t>
      </w:r>
      <w:r w:rsidR="00B93717">
        <w:rPr>
          <w:lang w:val="nl-BE"/>
        </w:rPr>
        <w:t>tegenpartij</w:t>
      </w:r>
      <w:r w:rsidR="00685AC0" w:rsidRPr="00072CCF">
        <w:rPr>
          <w:lang w:val="nl-BE"/>
        </w:rPr>
        <w:t xml:space="preserve"> te veroordelen tot de kosten van het rolrecht en de bijdrage voor het Begrotingsfonds voor de juridische tweedelijnsbijstand</w:t>
      </w:r>
      <w:r w:rsidR="00E519E0" w:rsidRPr="00072CCF">
        <w:rPr>
          <w:lang w:val="nl-BE"/>
        </w:rPr>
        <w:t>.</w:t>
      </w:r>
    </w:p>
    <w:p w14:paraId="02F99505" w14:textId="77777777" w:rsidR="00D30500" w:rsidRPr="00D30500" w:rsidRDefault="00D30500" w:rsidP="00D30500">
      <w:pPr>
        <w:spacing w:after="0" w:line="240" w:lineRule="auto"/>
        <w:rPr>
          <w:sz w:val="12"/>
          <w:szCs w:val="12"/>
          <w:lang w:val="nl-BE"/>
        </w:rPr>
      </w:pPr>
    </w:p>
    <w:p w14:paraId="70525B9B" w14:textId="566B97C3" w:rsidR="009815BC" w:rsidRPr="00D84185" w:rsidRDefault="00D84185" w:rsidP="00D30500">
      <w:pPr>
        <w:spacing w:after="0" w:line="480" w:lineRule="auto"/>
        <w:rPr>
          <w:lang w:val="nl-BE"/>
        </w:rPr>
      </w:pPr>
      <w:r w:rsidRPr="00171A09">
        <w:rPr>
          <w:lang w:val="nl-BE"/>
        </w:rPr>
        <w:t xml:space="preserve">Je </w:t>
      </w:r>
      <w:r w:rsidRPr="00072CCF">
        <w:rPr>
          <w:lang w:val="nl-BE"/>
        </w:rPr>
        <w:t xml:space="preserve">moet </w:t>
      </w:r>
      <w:r w:rsidR="00B4698B" w:rsidRPr="00072CCF">
        <w:rPr>
          <w:lang w:val="nl-BE"/>
        </w:rPr>
        <w:t xml:space="preserve">zelf </w:t>
      </w:r>
      <w:r w:rsidR="00E519E0" w:rsidRPr="00072CCF">
        <w:rPr>
          <w:lang w:val="nl-BE"/>
        </w:rPr>
        <w:t xml:space="preserve">op voorhand </w:t>
      </w:r>
      <w:r w:rsidR="00744073" w:rsidRPr="00072CCF">
        <w:rPr>
          <w:lang w:val="nl-BE"/>
        </w:rPr>
        <w:t>de</w:t>
      </w:r>
      <w:r w:rsidRPr="00171A09">
        <w:rPr>
          <w:lang w:val="nl-BE"/>
        </w:rPr>
        <w:t xml:space="preserve"> bijdrage voor het Begrotingsfonds voor de juridische tweedelijnsbijstand betalen</w:t>
      </w:r>
      <w:r w:rsidR="002365E2" w:rsidRPr="00171A09">
        <w:rPr>
          <w:lang w:val="nl-BE"/>
        </w:rPr>
        <w:t xml:space="preserve">. </w:t>
      </w:r>
      <w:r w:rsidR="00225EA1" w:rsidRPr="00171A09">
        <w:rPr>
          <w:lang w:val="nl-BE"/>
        </w:rPr>
        <w:t>Zonder betaling van deze bijdrage wordt de zaak niet ingeschreven en behandeld.</w:t>
      </w:r>
      <w:r w:rsidR="00072CCF">
        <w:rPr>
          <w:lang w:val="nl-BE"/>
        </w:rPr>
        <w:t xml:space="preserve"> </w:t>
      </w:r>
      <w:r w:rsidR="000615F8">
        <w:rPr>
          <w:lang w:val="nl-BE"/>
        </w:rPr>
        <w:t xml:space="preserve">Als de </w:t>
      </w:r>
      <w:r w:rsidR="00594B71">
        <w:rPr>
          <w:lang w:val="nl-BE"/>
        </w:rPr>
        <w:t>politie</w:t>
      </w:r>
      <w:r w:rsidR="000615F8">
        <w:rPr>
          <w:lang w:val="nl-BE"/>
        </w:rPr>
        <w:t xml:space="preserve">rechtbank jouw beroep inwilligt, zal de tegenpartij </w:t>
      </w:r>
      <w:r w:rsidR="00F21AB2">
        <w:rPr>
          <w:lang w:val="nl-BE"/>
        </w:rPr>
        <w:t xml:space="preserve">deze bijdrage </w:t>
      </w:r>
      <w:r w:rsidR="00D30500">
        <w:rPr>
          <w:lang w:val="nl-BE"/>
        </w:rPr>
        <w:t xml:space="preserve">moeten </w:t>
      </w:r>
      <w:r w:rsidR="00F21AB2">
        <w:rPr>
          <w:lang w:val="nl-BE"/>
        </w:rPr>
        <w:t>terugbetalen.</w:t>
      </w:r>
    </w:p>
    <w:p w14:paraId="4416E954" w14:textId="77777777" w:rsidR="00832A82" w:rsidRPr="00D30500" w:rsidRDefault="00832A82" w:rsidP="00D30500">
      <w:pPr>
        <w:spacing w:after="0" w:line="240" w:lineRule="auto"/>
        <w:rPr>
          <w:sz w:val="12"/>
          <w:szCs w:val="12"/>
          <w:lang w:val="nl-BE"/>
        </w:rPr>
      </w:pPr>
    </w:p>
    <w:p w14:paraId="3A2B6A66" w14:textId="4E7B482F" w:rsidR="009815BC" w:rsidRDefault="006D4A59" w:rsidP="00D30500">
      <w:pPr>
        <w:spacing w:after="0" w:line="480" w:lineRule="auto"/>
        <w:jc w:val="left"/>
        <w:rPr>
          <w:lang w:val="nl-NL"/>
        </w:rPr>
      </w:pPr>
      <w:r>
        <w:rPr>
          <w:lang w:val="nl-NL"/>
        </w:rPr>
        <w:t>Da</w:t>
      </w:r>
      <w:r w:rsidR="000674B3">
        <w:rPr>
          <w:lang w:val="nl-NL"/>
        </w:rPr>
        <w:t>tum</w:t>
      </w:r>
      <w:r>
        <w:rPr>
          <w:lang w:val="nl-NL"/>
        </w:rPr>
        <w:t>: …………………………………………….</w:t>
      </w:r>
      <w:r w:rsidR="006A76CB">
        <w:rPr>
          <w:lang w:val="nl-NL"/>
        </w:rPr>
        <w:tab/>
      </w:r>
      <w:r w:rsidR="000674B3">
        <w:rPr>
          <w:lang w:val="nl-NL"/>
        </w:rPr>
        <w:t>Handtekening</w:t>
      </w:r>
      <w:r w:rsidR="009815BC">
        <w:rPr>
          <w:lang w:val="nl-NL"/>
        </w:rPr>
        <w:t xml:space="preserve">: </w:t>
      </w:r>
    </w:p>
    <w:p w14:paraId="3D62DE1B" w14:textId="77777777" w:rsidR="00A924DB" w:rsidRDefault="00A924DB" w:rsidP="00A924DB">
      <w:pPr>
        <w:spacing w:after="0" w:line="240" w:lineRule="auto"/>
        <w:rPr>
          <w:lang w:val="nl-NL"/>
        </w:rPr>
      </w:pPr>
    </w:p>
    <w:p w14:paraId="3BBA85FC" w14:textId="77777777" w:rsidR="00425D01" w:rsidRDefault="00425D01" w:rsidP="00011907">
      <w:pPr>
        <w:spacing w:after="0" w:line="240" w:lineRule="auto"/>
        <w:rPr>
          <w:lang w:val="nl-NL"/>
        </w:rPr>
      </w:pPr>
    </w:p>
    <w:p w14:paraId="0AE7EAA3" w14:textId="77777777" w:rsidR="00B35291" w:rsidRDefault="00B35291" w:rsidP="00011907">
      <w:pPr>
        <w:spacing w:after="0" w:line="240" w:lineRule="auto"/>
        <w:rPr>
          <w:lang w:val="nl-NL"/>
        </w:rPr>
      </w:pPr>
    </w:p>
    <w:p w14:paraId="1A800BF8" w14:textId="77777777" w:rsidR="004E7663" w:rsidRDefault="004E7663" w:rsidP="00011907">
      <w:pPr>
        <w:spacing w:after="0" w:line="240" w:lineRule="auto"/>
        <w:rPr>
          <w:lang w:val="nl-NL"/>
        </w:rPr>
      </w:pPr>
    </w:p>
    <w:p w14:paraId="72D48F3F" w14:textId="77777777" w:rsidR="004E7663" w:rsidRDefault="004E7663" w:rsidP="00011907">
      <w:pPr>
        <w:spacing w:after="0" w:line="240" w:lineRule="auto"/>
        <w:rPr>
          <w:lang w:val="nl-NL"/>
        </w:rPr>
      </w:pPr>
    </w:p>
    <w:p w14:paraId="3022C740" w14:textId="77777777" w:rsidR="009C48A2" w:rsidRDefault="009C48A2" w:rsidP="00011907">
      <w:pPr>
        <w:spacing w:after="0" w:line="240" w:lineRule="auto"/>
        <w:rPr>
          <w:lang w:val="nl-NL"/>
        </w:rPr>
      </w:pPr>
    </w:p>
    <w:p w14:paraId="17DF650D" w14:textId="77777777" w:rsidR="00D84185" w:rsidRDefault="00D84185" w:rsidP="00011907">
      <w:pPr>
        <w:spacing w:after="0" w:line="240" w:lineRule="auto"/>
        <w:rPr>
          <w:lang w:val="nl-NL"/>
        </w:rPr>
      </w:pPr>
    </w:p>
    <w:p w14:paraId="08D3E670" w14:textId="77777777" w:rsidR="00157A07" w:rsidRDefault="00157A07" w:rsidP="00011907">
      <w:pPr>
        <w:spacing w:after="0" w:line="240" w:lineRule="auto"/>
        <w:rPr>
          <w:lang w:val="nl-NL"/>
        </w:rPr>
      </w:pPr>
    </w:p>
    <w:p w14:paraId="61CC080C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01D40D4B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32639AEE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2F474D5C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1C8B765F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5C91DA66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28A3D06B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4604B170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1A6204A5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14E3C205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3D10DA44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4E7E5D82" w14:textId="77777777" w:rsidR="00157A07" w:rsidRDefault="00157A07" w:rsidP="00011907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0674B3" w:rsidRPr="00D11A8D" w14:paraId="2CFC7C46" w14:textId="77777777" w:rsidTr="0050360D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B2B8C36" w14:textId="77777777" w:rsidR="000674B3" w:rsidRPr="00D21509" w:rsidRDefault="000674B3" w:rsidP="0050360D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0AED6E6" w14:textId="77777777" w:rsidR="000674B3" w:rsidRPr="00D21509" w:rsidRDefault="000674B3" w:rsidP="0050360D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E7702E2" w14:textId="77777777" w:rsidR="000674B3" w:rsidRPr="00D21509" w:rsidRDefault="000674B3" w:rsidP="0050360D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6B65CF5" w14:textId="3F66C889" w:rsidR="000674B3" w:rsidRPr="00D21509" w:rsidRDefault="000674B3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5D6AE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4D19206F" w14:textId="77777777" w:rsidR="000674B3" w:rsidRPr="00D21509" w:rsidRDefault="000674B3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57FE1EDC" w14:textId="654739BE" w:rsidR="000674B3" w:rsidRPr="00D21509" w:rsidRDefault="005D6AEE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0674B3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4AF2C446" w14:textId="77777777" w:rsidR="000674B3" w:rsidRPr="00D21509" w:rsidRDefault="000674B3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5E608FEA" w14:textId="205CF417" w:rsidR="000674B3" w:rsidRPr="00D21509" w:rsidRDefault="000674B3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3048A4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6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97DDFB9" w14:textId="77777777" w:rsidR="000674B3" w:rsidRPr="00D21509" w:rsidRDefault="000674B3" w:rsidP="0050360D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1266FE9C" w14:textId="3BB6CC8D" w:rsidR="009815BC" w:rsidRPr="002934B9" w:rsidRDefault="009815BC" w:rsidP="00C70087">
      <w:pPr>
        <w:spacing w:after="0" w:line="240" w:lineRule="auto"/>
        <w:rPr>
          <w:sz w:val="6"/>
          <w:szCs w:val="6"/>
          <w:lang w:val="nl-BE"/>
        </w:rPr>
      </w:pPr>
    </w:p>
    <w:sectPr w:rsidR="009815BC" w:rsidRPr="002934B9" w:rsidSect="002A0A04">
      <w:headerReference w:type="default" r:id="rId17"/>
      <w:type w:val="continuous"/>
      <w:pgSz w:w="11906" w:h="16838"/>
      <w:pgMar w:top="851" w:right="851" w:bottom="851" w:left="851" w:header="45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E234" w14:textId="77777777" w:rsidR="00F72A95" w:rsidRDefault="00F72A95" w:rsidP="00236754">
      <w:pPr>
        <w:spacing w:after="0" w:line="240" w:lineRule="auto"/>
      </w:pPr>
      <w:r>
        <w:separator/>
      </w:r>
    </w:p>
  </w:endnote>
  <w:endnote w:type="continuationSeparator" w:id="0">
    <w:p w14:paraId="60C3961A" w14:textId="77777777" w:rsidR="00F72A95" w:rsidRDefault="00F72A95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0ECB2A52" w:rsidR="00E33C98" w:rsidRDefault="0015666B">
        <w:pPr>
          <w:pStyle w:val="Voettekst"/>
          <w:jc w:val="right"/>
        </w:pPr>
        <w:r>
          <w:rPr>
            <w:lang w:val="nl-NL"/>
          </w:rPr>
          <w:t xml:space="preserve">Pagina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nl-NL"/>
          </w:rPr>
          <w:t>1</w:t>
        </w:r>
        <w:r>
          <w:rPr>
            <w:b/>
            <w:bCs/>
          </w:rPr>
          <w:fldChar w:fldCharType="end"/>
        </w:r>
        <w:r>
          <w:rPr>
            <w:lang w:val="nl-NL"/>
          </w:rPr>
          <w:t xml:space="preserve"> van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nl-NL"/>
          </w:rPr>
          <w:t>2</w:t>
        </w:r>
        <w:r>
          <w:rPr>
            <w:b/>
            <w:bCs/>
          </w:rP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8744" w14:textId="2BF7CE7D" w:rsidR="007076CE" w:rsidRPr="00B95AFF" w:rsidRDefault="00B95AFF" w:rsidP="00B95AFF">
    <w:pPr>
      <w:pStyle w:val="Voettekst"/>
      <w:ind w:right="-907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1FB9" w14:textId="77777777" w:rsidR="00F72A95" w:rsidRDefault="00F72A95" w:rsidP="00236754">
      <w:pPr>
        <w:spacing w:after="0" w:line="240" w:lineRule="auto"/>
      </w:pPr>
      <w:r>
        <w:separator/>
      </w:r>
    </w:p>
  </w:footnote>
  <w:footnote w:type="continuationSeparator" w:id="0">
    <w:p w14:paraId="23BB7815" w14:textId="77777777" w:rsidR="00F72A95" w:rsidRDefault="00F72A95" w:rsidP="0023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7532" w14:textId="225BC11D" w:rsidR="008A257B" w:rsidRPr="008A257B" w:rsidRDefault="00B62AE0">
    <w:pPr>
      <w:pStyle w:val="Koptekst"/>
      <w:rPr>
        <w:lang w:val="en-US"/>
      </w:rPr>
    </w:pPr>
    <w:r>
      <w:rPr>
        <w:lang w:val="en-US"/>
      </w:rPr>
      <w:t>Versie: 0</w:t>
    </w:r>
    <w:r w:rsidR="00E254A8">
      <w:rPr>
        <w:lang w:val="en-US"/>
      </w:rPr>
      <w:t>3</w:t>
    </w:r>
    <w:r>
      <w:rPr>
        <w:lang w:val="en-US"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C74F" w14:textId="606C7B67" w:rsidR="009A1B20" w:rsidRPr="00722ABF" w:rsidRDefault="00722ABF">
    <w:pPr>
      <w:pStyle w:val="Koptekst"/>
      <w:rPr>
        <w:lang w:val="en-US"/>
      </w:rPr>
    </w:pPr>
    <w:r>
      <w:rPr>
        <w:lang w:val="en-US"/>
      </w:rPr>
      <w:t>Februari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9CE4" w14:textId="77E29F22" w:rsidR="00483F9E" w:rsidRPr="008A257B" w:rsidRDefault="00483F9E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8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AB8"/>
    <w:rsid w:val="000044AB"/>
    <w:rsid w:val="00011907"/>
    <w:rsid w:val="00012EEC"/>
    <w:rsid w:val="000164A0"/>
    <w:rsid w:val="0002583B"/>
    <w:rsid w:val="000259F2"/>
    <w:rsid w:val="000264E3"/>
    <w:rsid w:val="00035DB2"/>
    <w:rsid w:val="00040240"/>
    <w:rsid w:val="000466D6"/>
    <w:rsid w:val="000547D3"/>
    <w:rsid w:val="000615F8"/>
    <w:rsid w:val="00063F44"/>
    <w:rsid w:val="00066DDA"/>
    <w:rsid w:val="000674B3"/>
    <w:rsid w:val="00071A7C"/>
    <w:rsid w:val="00072CCF"/>
    <w:rsid w:val="00075AF1"/>
    <w:rsid w:val="000914AE"/>
    <w:rsid w:val="00092E95"/>
    <w:rsid w:val="000934B2"/>
    <w:rsid w:val="0009398F"/>
    <w:rsid w:val="0009714F"/>
    <w:rsid w:val="000A3042"/>
    <w:rsid w:val="000A551B"/>
    <w:rsid w:val="000A5CC1"/>
    <w:rsid w:val="000B18B2"/>
    <w:rsid w:val="000B1AE1"/>
    <w:rsid w:val="000B4359"/>
    <w:rsid w:val="000B4910"/>
    <w:rsid w:val="000C0D13"/>
    <w:rsid w:val="000C489B"/>
    <w:rsid w:val="000C55A6"/>
    <w:rsid w:val="000D36C0"/>
    <w:rsid w:val="000D44EC"/>
    <w:rsid w:val="000D51BB"/>
    <w:rsid w:val="000E1459"/>
    <w:rsid w:val="000E215A"/>
    <w:rsid w:val="000E6080"/>
    <w:rsid w:val="000F29B4"/>
    <w:rsid w:val="001037EB"/>
    <w:rsid w:val="00103BA0"/>
    <w:rsid w:val="00106BA0"/>
    <w:rsid w:val="00112B12"/>
    <w:rsid w:val="001134B5"/>
    <w:rsid w:val="001139D9"/>
    <w:rsid w:val="00113BB3"/>
    <w:rsid w:val="001157D7"/>
    <w:rsid w:val="00115D10"/>
    <w:rsid w:val="00122D4C"/>
    <w:rsid w:val="001239F8"/>
    <w:rsid w:val="00124988"/>
    <w:rsid w:val="00125980"/>
    <w:rsid w:val="00126749"/>
    <w:rsid w:val="00127CB2"/>
    <w:rsid w:val="001304E0"/>
    <w:rsid w:val="00134C81"/>
    <w:rsid w:val="00135255"/>
    <w:rsid w:val="00140DDF"/>
    <w:rsid w:val="00146134"/>
    <w:rsid w:val="00151840"/>
    <w:rsid w:val="0015666B"/>
    <w:rsid w:val="0015772F"/>
    <w:rsid w:val="00157A07"/>
    <w:rsid w:val="00161031"/>
    <w:rsid w:val="00163465"/>
    <w:rsid w:val="001653F6"/>
    <w:rsid w:val="00171A09"/>
    <w:rsid w:val="0017374B"/>
    <w:rsid w:val="00173937"/>
    <w:rsid w:val="00173C4C"/>
    <w:rsid w:val="00174D45"/>
    <w:rsid w:val="00183100"/>
    <w:rsid w:val="00186B01"/>
    <w:rsid w:val="0019012C"/>
    <w:rsid w:val="00194E5B"/>
    <w:rsid w:val="00197E31"/>
    <w:rsid w:val="001A0B3D"/>
    <w:rsid w:val="001A107A"/>
    <w:rsid w:val="001A43CF"/>
    <w:rsid w:val="001A6A22"/>
    <w:rsid w:val="001A70C9"/>
    <w:rsid w:val="001B2FFB"/>
    <w:rsid w:val="001B3813"/>
    <w:rsid w:val="001C1DE0"/>
    <w:rsid w:val="001C5FDF"/>
    <w:rsid w:val="001D55DF"/>
    <w:rsid w:val="001D60CF"/>
    <w:rsid w:val="001E0DDF"/>
    <w:rsid w:val="001E4ACC"/>
    <w:rsid w:val="001F319C"/>
    <w:rsid w:val="001F326C"/>
    <w:rsid w:val="001F7695"/>
    <w:rsid w:val="00203C54"/>
    <w:rsid w:val="002046AA"/>
    <w:rsid w:val="00211926"/>
    <w:rsid w:val="00212574"/>
    <w:rsid w:val="00221E9A"/>
    <w:rsid w:val="00224BDF"/>
    <w:rsid w:val="00225EA1"/>
    <w:rsid w:val="00230112"/>
    <w:rsid w:val="002308C6"/>
    <w:rsid w:val="002365E2"/>
    <w:rsid w:val="00236754"/>
    <w:rsid w:val="00243BB2"/>
    <w:rsid w:val="00250C9C"/>
    <w:rsid w:val="00253056"/>
    <w:rsid w:val="00253196"/>
    <w:rsid w:val="00255301"/>
    <w:rsid w:val="002566C4"/>
    <w:rsid w:val="00260D35"/>
    <w:rsid w:val="002679C8"/>
    <w:rsid w:val="002745D2"/>
    <w:rsid w:val="00282BDB"/>
    <w:rsid w:val="0029141F"/>
    <w:rsid w:val="002934B9"/>
    <w:rsid w:val="00296D89"/>
    <w:rsid w:val="002A0A04"/>
    <w:rsid w:val="002A43B9"/>
    <w:rsid w:val="002B7B0B"/>
    <w:rsid w:val="002C65F0"/>
    <w:rsid w:val="002C7D39"/>
    <w:rsid w:val="002D0252"/>
    <w:rsid w:val="002D0B86"/>
    <w:rsid w:val="002D6828"/>
    <w:rsid w:val="002E26A5"/>
    <w:rsid w:val="002E371F"/>
    <w:rsid w:val="002E37F6"/>
    <w:rsid w:val="002F10F0"/>
    <w:rsid w:val="002F2A6D"/>
    <w:rsid w:val="002F58B5"/>
    <w:rsid w:val="003048A4"/>
    <w:rsid w:val="00304B53"/>
    <w:rsid w:val="003108DA"/>
    <w:rsid w:val="00311CF7"/>
    <w:rsid w:val="00313003"/>
    <w:rsid w:val="00315DC5"/>
    <w:rsid w:val="003179FF"/>
    <w:rsid w:val="00321585"/>
    <w:rsid w:val="00321A1F"/>
    <w:rsid w:val="0032330E"/>
    <w:rsid w:val="00324D0D"/>
    <w:rsid w:val="0033027E"/>
    <w:rsid w:val="00336FD2"/>
    <w:rsid w:val="00347EDA"/>
    <w:rsid w:val="00356D72"/>
    <w:rsid w:val="0036500B"/>
    <w:rsid w:val="00371066"/>
    <w:rsid w:val="0037799A"/>
    <w:rsid w:val="00386051"/>
    <w:rsid w:val="00387BC3"/>
    <w:rsid w:val="003900DD"/>
    <w:rsid w:val="003A31C1"/>
    <w:rsid w:val="003A4FB9"/>
    <w:rsid w:val="003B1B41"/>
    <w:rsid w:val="003B1EEB"/>
    <w:rsid w:val="003C43BE"/>
    <w:rsid w:val="003C44C0"/>
    <w:rsid w:val="003C638E"/>
    <w:rsid w:val="003C7415"/>
    <w:rsid w:val="003C7D8E"/>
    <w:rsid w:val="003D7440"/>
    <w:rsid w:val="003D76E0"/>
    <w:rsid w:val="003E4573"/>
    <w:rsid w:val="003F33B3"/>
    <w:rsid w:val="004038E8"/>
    <w:rsid w:val="004155F5"/>
    <w:rsid w:val="00416EDA"/>
    <w:rsid w:val="00425D01"/>
    <w:rsid w:val="004270CC"/>
    <w:rsid w:val="004276A9"/>
    <w:rsid w:val="00436FAF"/>
    <w:rsid w:val="00441874"/>
    <w:rsid w:val="004476F8"/>
    <w:rsid w:val="00454FDC"/>
    <w:rsid w:val="00461018"/>
    <w:rsid w:val="00476600"/>
    <w:rsid w:val="00482A52"/>
    <w:rsid w:val="00483F9E"/>
    <w:rsid w:val="004863A0"/>
    <w:rsid w:val="0048747B"/>
    <w:rsid w:val="004927F9"/>
    <w:rsid w:val="004A1DA9"/>
    <w:rsid w:val="004A382E"/>
    <w:rsid w:val="004A4008"/>
    <w:rsid w:val="004A70B3"/>
    <w:rsid w:val="004A7709"/>
    <w:rsid w:val="004B2B94"/>
    <w:rsid w:val="004B32F4"/>
    <w:rsid w:val="004C42A3"/>
    <w:rsid w:val="004C54C6"/>
    <w:rsid w:val="004C7919"/>
    <w:rsid w:val="004C7E17"/>
    <w:rsid w:val="004E1508"/>
    <w:rsid w:val="004E42E1"/>
    <w:rsid w:val="004E579E"/>
    <w:rsid w:val="004E5A53"/>
    <w:rsid w:val="004E7663"/>
    <w:rsid w:val="004F364D"/>
    <w:rsid w:val="005037B1"/>
    <w:rsid w:val="0051518E"/>
    <w:rsid w:val="005222D0"/>
    <w:rsid w:val="00525B3D"/>
    <w:rsid w:val="00534AD2"/>
    <w:rsid w:val="005351CB"/>
    <w:rsid w:val="00536487"/>
    <w:rsid w:val="0054397D"/>
    <w:rsid w:val="005467B0"/>
    <w:rsid w:val="00551717"/>
    <w:rsid w:val="00554DB6"/>
    <w:rsid w:val="00556BF7"/>
    <w:rsid w:val="005579AC"/>
    <w:rsid w:val="005617AC"/>
    <w:rsid w:val="00561E4D"/>
    <w:rsid w:val="00563EE2"/>
    <w:rsid w:val="005671B6"/>
    <w:rsid w:val="005712B7"/>
    <w:rsid w:val="00573D8C"/>
    <w:rsid w:val="0057412D"/>
    <w:rsid w:val="00574A7F"/>
    <w:rsid w:val="00594B71"/>
    <w:rsid w:val="00595AD9"/>
    <w:rsid w:val="005961B1"/>
    <w:rsid w:val="005A1F95"/>
    <w:rsid w:val="005B33AB"/>
    <w:rsid w:val="005B5F50"/>
    <w:rsid w:val="005C2104"/>
    <w:rsid w:val="005C6B7C"/>
    <w:rsid w:val="005C79D0"/>
    <w:rsid w:val="005D3509"/>
    <w:rsid w:val="005D41C8"/>
    <w:rsid w:val="005D6AEE"/>
    <w:rsid w:val="005E353C"/>
    <w:rsid w:val="005E4003"/>
    <w:rsid w:val="005E61FC"/>
    <w:rsid w:val="005F5EF4"/>
    <w:rsid w:val="005F7A29"/>
    <w:rsid w:val="006019EC"/>
    <w:rsid w:val="00605DA6"/>
    <w:rsid w:val="00606BEE"/>
    <w:rsid w:val="00613428"/>
    <w:rsid w:val="006175EC"/>
    <w:rsid w:val="0062030E"/>
    <w:rsid w:val="00620453"/>
    <w:rsid w:val="0062102D"/>
    <w:rsid w:val="00624299"/>
    <w:rsid w:val="006276B9"/>
    <w:rsid w:val="00634E27"/>
    <w:rsid w:val="006373F8"/>
    <w:rsid w:val="0064333B"/>
    <w:rsid w:val="00644833"/>
    <w:rsid w:val="00647F7A"/>
    <w:rsid w:val="0065025F"/>
    <w:rsid w:val="00654908"/>
    <w:rsid w:val="0066372C"/>
    <w:rsid w:val="00663A40"/>
    <w:rsid w:val="00670551"/>
    <w:rsid w:val="006766B9"/>
    <w:rsid w:val="00677703"/>
    <w:rsid w:val="00680313"/>
    <w:rsid w:val="006816F2"/>
    <w:rsid w:val="0068222F"/>
    <w:rsid w:val="00685AC0"/>
    <w:rsid w:val="006953C0"/>
    <w:rsid w:val="006A0491"/>
    <w:rsid w:val="006A0BE0"/>
    <w:rsid w:val="006A4817"/>
    <w:rsid w:val="006A5116"/>
    <w:rsid w:val="006A62FD"/>
    <w:rsid w:val="006A76CB"/>
    <w:rsid w:val="006B062D"/>
    <w:rsid w:val="006D055C"/>
    <w:rsid w:val="006D4A59"/>
    <w:rsid w:val="006D6ACE"/>
    <w:rsid w:val="006E0F09"/>
    <w:rsid w:val="006E1E1F"/>
    <w:rsid w:val="006E6552"/>
    <w:rsid w:val="006E6B6A"/>
    <w:rsid w:val="006F1F50"/>
    <w:rsid w:val="006F75F0"/>
    <w:rsid w:val="007074BC"/>
    <w:rsid w:val="007076CE"/>
    <w:rsid w:val="00711EC4"/>
    <w:rsid w:val="007149A3"/>
    <w:rsid w:val="00716C5B"/>
    <w:rsid w:val="00717BC8"/>
    <w:rsid w:val="007219C4"/>
    <w:rsid w:val="00721FE9"/>
    <w:rsid w:val="00722096"/>
    <w:rsid w:val="00722ABF"/>
    <w:rsid w:val="00722BA2"/>
    <w:rsid w:val="00725726"/>
    <w:rsid w:val="007318C1"/>
    <w:rsid w:val="007352D0"/>
    <w:rsid w:val="00735993"/>
    <w:rsid w:val="007369DE"/>
    <w:rsid w:val="00744073"/>
    <w:rsid w:val="00746111"/>
    <w:rsid w:val="0074659E"/>
    <w:rsid w:val="007534F2"/>
    <w:rsid w:val="00763D27"/>
    <w:rsid w:val="00763FA1"/>
    <w:rsid w:val="007651F9"/>
    <w:rsid w:val="00775588"/>
    <w:rsid w:val="00775A35"/>
    <w:rsid w:val="007815F1"/>
    <w:rsid w:val="007931B8"/>
    <w:rsid w:val="007A2393"/>
    <w:rsid w:val="007A4336"/>
    <w:rsid w:val="007A6358"/>
    <w:rsid w:val="007B2DA1"/>
    <w:rsid w:val="007B78AC"/>
    <w:rsid w:val="007C6B8F"/>
    <w:rsid w:val="007D1DEB"/>
    <w:rsid w:val="007D6820"/>
    <w:rsid w:val="007D7BF8"/>
    <w:rsid w:val="007E1F3B"/>
    <w:rsid w:val="007E3059"/>
    <w:rsid w:val="007E38D7"/>
    <w:rsid w:val="007E392D"/>
    <w:rsid w:val="007F0F38"/>
    <w:rsid w:val="007F107F"/>
    <w:rsid w:val="007F3565"/>
    <w:rsid w:val="00802C46"/>
    <w:rsid w:val="0080405D"/>
    <w:rsid w:val="0081435B"/>
    <w:rsid w:val="0081748C"/>
    <w:rsid w:val="00817C45"/>
    <w:rsid w:val="0082105E"/>
    <w:rsid w:val="00824461"/>
    <w:rsid w:val="00824833"/>
    <w:rsid w:val="0082578E"/>
    <w:rsid w:val="00832016"/>
    <w:rsid w:val="00832A82"/>
    <w:rsid w:val="00842A57"/>
    <w:rsid w:val="00842DA7"/>
    <w:rsid w:val="008501EC"/>
    <w:rsid w:val="0085069E"/>
    <w:rsid w:val="008522CD"/>
    <w:rsid w:val="008553B8"/>
    <w:rsid w:val="00856AE4"/>
    <w:rsid w:val="00861AA9"/>
    <w:rsid w:val="00866791"/>
    <w:rsid w:val="0087158A"/>
    <w:rsid w:val="00874F55"/>
    <w:rsid w:val="008854CC"/>
    <w:rsid w:val="00885B8E"/>
    <w:rsid w:val="00890403"/>
    <w:rsid w:val="00891354"/>
    <w:rsid w:val="008937E7"/>
    <w:rsid w:val="00894816"/>
    <w:rsid w:val="008A257B"/>
    <w:rsid w:val="008A49EC"/>
    <w:rsid w:val="008A7EBF"/>
    <w:rsid w:val="008B01C9"/>
    <w:rsid w:val="008B0A0A"/>
    <w:rsid w:val="008B3361"/>
    <w:rsid w:val="008B54F1"/>
    <w:rsid w:val="008B6B44"/>
    <w:rsid w:val="008C002B"/>
    <w:rsid w:val="008C1B4A"/>
    <w:rsid w:val="008D5146"/>
    <w:rsid w:val="008E5CC5"/>
    <w:rsid w:val="008E6E33"/>
    <w:rsid w:val="008E7379"/>
    <w:rsid w:val="008F18FE"/>
    <w:rsid w:val="008F371D"/>
    <w:rsid w:val="008F37E7"/>
    <w:rsid w:val="008F52FE"/>
    <w:rsid w:val="008F6A42"/>
    <w:rsid w:val="008F7234"/>
    <w:rsid w:val="0090039F"/>
    <w:rsid w:val="00901913"/>
    <w:rsid w:val="0090391A"/>
    <w:rsid w:val="00907671"/>
    <w:rsid w:val="0091079F"/>
    <w:rsid w:val="009107DF"/>
    <w:rsid w:val="00921875"/>
    <w:rsid w:val="0092276D"/>
    <w:rsid w:val="00926ABD"/>
    <w:rsid w:val="00932733"/>
    <w:rsid w:val="00937315"/>
    <w:rsid w:val="0094165E"/>
    <w:rsid w:val="009440DB"/>
    <w:rsid w:val="00953E5A"/>
    <w:rsid w:val="00957358"/>
    <w:rsid w:val="009617C2"/>
    <w:rsid w:val="00961834"/>
    <w:rsid w:val="00972904"/>
    <w:rsid w:val="009745C8"/>
    <w:rsid w:val="00976937"/>
    <w:rsid w:val="009804C1"/>
    <w:rsid w:val="009815BC"/>
    <w:rsid w:val="00981E1C"/>
    <w:rsid w:val="00992F4E"/>
    <w:rsid w:val="009944AD"/>
    <w:rsid w:val="009957B6"/>
    <w:rsid w:val="00996BC7"/>
    <w:rsid w:val="009A0B5B"/>
    <w:rsid w:val="009A1B20"/>
    <w:rsid w:val="009B12F8"/>
    <w:rsid w:val="009B7631"/>
    <w:rsid w:val="009C48A2"/>
    <w:rsid w:val="009C5D05"/>
    <w:rsid w:val="009E214A"/>
    <w:rsid w:val="009E334F"/>
    <w:rsid w:val="009E34C5"/>
    <w:rsid w:val="009E3540"/>
    <w:rsid w:val="009E57D9"/>
    <w:rsid w:val="009F0415"/>
    <w:rsid w:val="00A01538"/>
    <w:rsid w:val="00A118B9"/>
    <w:rsid w:val="00A3057C"/>
    <w:rsid w:val="00A40B6A"/>
    <w:rsid w:val="00A42666"/>
    <w:rsid w:val="00A42E90"/>
    <w:rsid w:val="00A519CD"/>
    <w:rsid w:val="00A52C14"/>
    <w:rsid w:val="00A54431"/>
    <w:rsid w:val="00A5532E"/>
    <w:rsid w:val="00A5749D"/>
    <w:rsid w:val="00A64D5F"/>
    <w:rsid w:val="00A71B3A"/>
    <w:rsid w:val="00A7310F"/>
    <w:rsid w:val="00A7368E"/>
    <w:rsid w:val="00A84B72"/>
    <w:rsid w:val="00A924DB"/>
    <w:rsid w:val="00A94675"/>
    <w:rsid w:val="00A97EC7"/>
    <w:rsid w:val="00AA0F1C"/>
    <w:rsid w:val="00AA22CE"/>
    <w:rsid w:val="00AB0C15"/>
    <w:rsid w:val="00AB54CD"/>
    <w:rsid w:val="00AC77CD"/>
    <w:rsid w:val="00AC797C"/>
    <w:rsid w:val="00AD7044"/>
    <w:rsid w:val="00AE0262"/>
    <w:rsid w:val="00AE1D6B"/>
    <w:rsid w:val="00AE53A6"/>
    <w:rsid w:val="00AE6FB4"/>
    <w:rsid w:val="00AF6120"/>
    <w:rsid w:val="00B01F01"/>
    <w:rsid w:val="00B021C3"/>
    <w:rsid w:val="00B02928"/>
    <w:rsid w:val="00B040C8"/>
    <w:rsid w:val="00B070D9"/>
    <w:rsid w:val="00B07603"/>
    <w:rsid w:val="00B134C8"/>
    <w:rsid w:val="00B138EE"/>
    <w:rsid w:val="00B13E6A"/>
    <w:rsid w:val="00B15C60"/>
    <w:rsid w:val="00B15F65"/>
    <w:rsid w:val="00B16115"/>
    <w:rsid w:val="00B274F1"/>
    <w:rsid w:val="00B27673"/>
    <w:rsid w:val="00B32F03"/>
    <w:rsid w:val="00B35291"/>
    <w:rsid w:val="00B467ED"/>
    <w:rsid w:val="00B4698B"/>
    <w:rsid w:val="00B62AE0"/>
    <w:rsid w:val="00B63142"/>
    <w:rsid w:val="00B63972"/>
    <w:rsid w:val="00B64D54"/>
    <w:rsid w:val="00B70E23"/>
    <w:rsid w:val="00B72EBE"/>
    <w:rsid w:val="00B807FA"/>
    <w:rsid w:val="00B80976"/>
    <w:rsid w:val="00B80ABF"/>
    <w:rsid w:val="00B81AFC"/>
    <w:rsid w:val="00B8288F"/>
    <w:rsid w:val="00B82F1A"/>
    <w:rsid w:val="00B83D23"/>
    <w:rsid w:val="00B84E3B"/>
    <w:rsid w:val="00B85E94"/>
    <w:rsid w:val="00B8671E"/>
    <w:rsid w:val="00B87B58"/>
    <w:rsid w:val="00B90AA5"/>
    <w:rsid w:val="00B9178B"/>
    <w:rsid w:val="00B93717"/>
    <w:rsid w:val="00B93D8B"/>
    <w:rsid w:val="00B95AFF"/>
    <w:rsid w:val="00B97741"/>
    <w:rsid w:val="00BA59B0"/>
    <w:rsid w:val="00BC2FD6"/>
    <w:rsid w:val="00BC50BC"/>
    <w:rsid w:val="00BC668A"/>
    <w:rsid w:val="00BD0CD7"/>
    <w:rsid w:val="00BD2479"/>
    <w:rsid w:val="00BD5CA4"/>
    <w:rsid w:val="00BE685F"/>
    <w:rsid w:val="00BE71EC"/>
    <w:rsid w:val="00BF01A4"/>
    <w:rsid w:val="00BF4ED3"/>
    <w:rsid w:val="00BF7D67"/>
    <w:rsid w:val="00C07E2C"/>
    <w:rsid w:val="00C10A31"/>
    <w:rsid w:val="00C14098"/>
    <w:rsid w:val="00C15C32"/>
    <w:rsid w:val="00C162E6"/>
    <w:rsid w:val="00C213C1"/>
    <w:rsid w:val="00C2309C"/>
    <w:rsid w:val="00C2362A"/>
    <w:rsid w:val="00C24655"/>
    <w:rsid w:val="00C27A25"/>
    <w:rsid w:val="00C3011B"/>
    <w:rsid w:val="00C30A88"/>
    <w:rsid w:val="00C313C3"/>
    <w:rsid w:val="00C37516"/>
    <w:rsid w:val="00C4223C"/>
    <w:rsid w:val="00C4310A"/>
    <w:rsid w:val="00C43876"/>
    <w:rsid w:val="00C460A1"/>
    <w:rsid w:val="00C47345"/>
    <w:rsid w:val="00C51188"/>
    <w:rsid w:val="00C525D9"/>
    <w:rsid w:val="00C527B9"/>
    <w:rsid w:val="00C534E1"/>
    <w:rsid w:val="00C549B1"/>
    <w:rsid w:val="00C5631D"/>
    <w:rsid w:val="00C6229D"/>
    <w:rsid w:val="00C63C1F"/>
    <w:rsid w:val="00C644A8"/>
    <w:rsid w:val="00C64773"/>
    <w:rsid w:val="00C70087"/>
    <w:rsid w:val="00C708DB"/>
    <w:rsid w:val="00C74FDB"/>
    <w:rsid w:val="00C8109F"/>
    <w:rsid w:val="00C878FC"/>
    <w:rsid w:val="00C87DDF"/>
    <w:rsid w:val="00C95BB3"/>
    <w:rsid w:val="00C969C5"/>
    <w:rsid w:val="00CA243A"/>
    <w:rsid w:val="00CA2C88"/>
    <w:rsid w:val="00CA510C"/>
    <w:rsid w:val="00CA7882"/>
    <w:rsid w:val="00CB3284"/>
    <w:rsid w:val="00CB3B4B"/>
    <w:rsid w:val="00CB65A4"/>
    <w:rsid w:val="00CC4D30"/>
    <w:rsid w:val="00CC5C70"/>
    <w:rsid w:val="00CC775C"/>
    <w:rsid w:val="00CD1997"/>
    <w:rsid w:val="00CE2804"/>
    <w:rsid w:val="00CE446D"/>
    <w:rsid w:val="00CE46BA"/>
    <w:rsid w:val="00CE7EB7"/>
    <w:rsid w:val="00CF3F7B"/>
    <w:rsid w:val="00CF7ED4"/>
    <w:rsid w:val="00D10863"/>
    <w:rsid w:val="00D10FF8"/>
    <w:rsid w:val="00D11A8D"/>
    <w:rsid w:val="00D12C9B"/>
    <w:rsid w:val="00D20DB5"/>
    <w:rsid w:val="00D21509"/>
    <w:rsid w:val="00D30500"/>
    <w:rsid w:val="00D30D35"/>
    <w:rsid w:val="00D32807"/>
    <w:rsid w:val="00D329C8"/>
    <w:rsid w:val="00D34812"/>
    <w:rsid w:val="00D35BE0"/>
    <w:rsid w:val="00D42E03"/>
    <w:rsid w:val="00D51EFB"/>
    <w:rsid w:val="00D574A7"/>
    <w:rsid w:val="00D63F26"/>
    <w:rsid w:val="00D64321"/>
    <w:rsid w:val="00D64E3C"/>
    <w:rsid w:val="00D6711C"/>
    <w:rsid w:val="00D759AA"/>
    <w:rsid w:val="00D84185"/>
    <w:rsid w:val="00D85C3F"/>
    <w:rsid w:val="00D90020"/>
    <w:rsid w:val="00DA0AB0"/>
    <w:rsid w:val="00DA56D9"/>
    <w:rsid w:val="00DB481B"/>
    <w:rsid w:val="00DB7B1E"/>
    <w:rsid w:val="00DC5070"/>
    <w:rsid w:val="00DC52B1"/>
    <w:rsid w:val="00DD4772"/>
    <w:rsid w:val="00DD6D0B"/>
    <w:rsid w:val="00DD7BB8"/>
    <w:rsid w:val="00DE026D"/>
    <w:rsid w:val="00DE1C7D"/>
    <w:rsid w:val="00DF0D08"/>
    <w:rsid w:val="00DF1B61"/>
    <w:rsid w:val="00DF471C"/>
    <w:rsid w:val="00DF6F37"/>
    <w:rsid w:val="00E02420"/>
    <w:rsid w:val="00E0261A"/>
    <w:rsid w:val="00E03EA1"/>
    <w:rsid w:val="00E151FA"/>
    <w:rsid w:val="00E21CD1"/>
    <w:rsid w:val="00E22467"/>
    <w:rsid w:val="00E254A8"/>
    <w:rsid w:val="00E33C98"/>
    <w:rsid w:val="00E349FB"/>
    <w:rsid w:val="00E504EA"/>
    <w:rsid w:val="00E519E0"/>
    <w:rsid w:val="00E55353"/>
    <w:rsid w:val="00E55C09"/>
    <w:rsid w:val="00E71B9E"/>
    <w:rsid w:val="00E80007"/>
    <w:rsid w:val="00E924F2"/>
    <w:rsid w:val="00E969A4"/>
    <w:rsid w:val="00EA2294"/>
    <w:rsid w:val="00EA39B2"/>
    <w:rsid w:val="00EA3E61"/>
    <w:rsid w:val="00EC5BF6"/>
    <w:rsid w:val="00ED3DF9"/>
    <w:rsid w:val="00EE6D17"/>
    <w:rsid w:val="00EE7F1C"/>
    <w:rsid w:val="00EF3959"/>
    <w:rsid w:val="00EF79DC"/>
    <w:rsid w:val="00F058F5"/>
    <w:rsid w:val="00F077BD"/>
    <w:rsid w:val="00F1547E"/>
    <w:rsid w:val="00F155E5"/>
    <w:rsid w:val="00F207B2"/>
    <w:rsid w:val="00F20990"/>
    <w:rsid w:val="00F218AC"/>
    <w:rsid w:val="00F21AB2"/>
    <w:rsid w:val="00F21F29"/>
    <w:rsid w:val="00F23A6B"/>
    <w:rsid w:val="00F24C10"/>
    <w:rsid w:val="00F25AB8"/>
    <w:rsid w:val="00F26FAD"/>
    <w:rsid w:val="00F27C0D"/>
    <w:rsid w:val="00F37490"/>
    <w:rsid w:val="00F4598E"/>
    <w:rsid w:val="00F511E7"/>
    <w:rsid w:val="00F5256B"/>
    <w:rsid w:val="00F62EF7"/>
    <w:rsid w:val="00F70335"/>
    <w:rsid w:val="00F72036"/>
    <w:rsid w:val="00F72A95"/>
    <w:rsid w:val="00F80ED2"/>
    <w:rsid w:val="00F815E0"/>
    <w:rsid w:val="00F876B8"/>
    <w:rsid w:val="00FA17D0"/>
    <w:rsid w:val="00FA3EBA"/>
    <w:rsid w:val="00FA62A8"/>
    <w:rsid w:val="00FA6347"/>
    <w:rsid w:val="00FA6FBD"/>
    <w:rsid w:val="00FA7803"/>
    <w:rsid w:val="00FC14A1"/>
    <w:rsid w:val="00FC1B8E"/>
    <w:rsid w:val="00FD078E"/>
    <w:rsid w:val="00FD096E"/>
    <w:rsid w:val="00FE26DE"/>
    <w:rsid w:val="00FE2A0E"/>
    <w:rsid w:val="00FE2D72"/>
    <w:rsid w:val="00FE324A"/>
    <w:rsid w:val="00FE69C7"/>
    <w:rsid w:val="00FF0AA6"/>
    <w:rsid w:val="00FF391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F21F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2D4C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746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laanderen.be/gezondheid-en-welzijn/conflicten-en-misdrijven/commissies-voor-juridische-bijstand-cj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274</cp:revision>
  <cp:lastPrinted>2025-02-25T10:40:00Z</cp:lastPrinted>
  <dcterms:created xsi:type="dcterms:W3CDTF">2023-09-11T14:11:00Z</dcterms:created>
  <dcterms:modified xsi:type="dcterms:W3CDTF">2025-02-25T11:03:00Z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