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37B6A" w14:textId="77777777" w:rsidR="00E2721F" w:rsidRPr="004A43AD" w:rsidRDefault="00E2721F">
      <w:pPr>
        <w:tabs>
          <w:tab w:val="left" w:pos="0"/>
        </w:tabs>
        <w:suppressAutoHyphens/>
        <w:jc w:val="both"/>
        <w:rPr>
          <w:rFonts w:asciiTheme="minorHAnsi" w:hAnsiTheme="minorHAnsi" w:cstheme="minorHAnsi"/>
          <w:spacing w:val="-3"/>
          <w:lang w:val="fr-FR"/>
        </w:rPr>
      </w:pPr>
    </w:p>
    <w:p w14:paraId="3AE28798" w14:textId="77777777" w:rsidR="00E2721F" w:rsidRPr="004A43AD" w:rsidRDefault="00E2721F">
      <w:pPr>
        <w:tabs>
          <w:tab w:val="left" w:pos="0"/>
        </w:tabs>
        <w:suppressAutoHyphens/>
        <w:jc w:val="both"/>
        <w:rPr>
          <w:rFonts w:asciiTheme="minorHAnsi" w:hAnsiTheme="minorHAnsi" w:cstheme="minorHAnsi"/>
          <w:spacing w:val="-3"/>
          <w:lang w:val="fr-FR"/>
        </w:rPr>
      </w:pPr>
    </w:p>
    <w:p w14:paraId="20BEE754" w14:textId="77777777" w:rsidR="0032537B" w:rsidRPr="004A43AD" w:rsidRDefault="00E2721F" w:rsidP="0032537B">
      <w:pPr>
        <w:tabs>
          <w:tab w:val="left" w:pos="0"/>
        </w:tabs>
        <w:suppressAutoHyphens/>
        <w:jc w:val="both"/>
        <w:rPr>
          <w:rFonts w:asciiTheme="minorHAnsi" w:hAnsiTheme="minorHAnsi" w:cstheme="minorHAnsi"/>
          <w:spacing w:val="-3"/>
          <w:lang w:val="fr-FR"/>
        </w:rPr>
      </w:pPr>
      <w:r w:rsidRPr="004A43AD">
        <w:rPr>
          <w:rFonts w:asciiTheme="minorHAnsi" w:hAnsiTheme="minorHAnsi" w:cstheme="minorHAnsi"/>
          <w:spacing w:val="-3"/>
          <w:lang w:val="fr-FR"/>
        </w:rPr>
        <w:t>N</w:t>
      </w:r>
      <w:r w:rsidRPr="004A43AD">
        <w:rPr>
          <w:rFonts w:asciiTheme="minorHAnsi" w:hAnsiTheme="minorHAnsi" w:cstheme="minorHAnsi"/>
          <w:spacing w:val="-3"/>
        </w:rPr>
        <w:sym w:font="Symbol" w:char="F0B0"/>
      </w:r>
      <w:r w:rsidRPr="004A43AD">
        <w:rPr>
          <w:rFonts w:asciiTheme="minorHAnsi" w:hAnsiTheme="minorHAnsi" w:cstheme="minorHAnsi"/>
          <w:spacing w:val="-3"/>
          <w:lang w:val="fr-FR"/>
        </w:rPr>
        <w:t xml:space="preserve">             </w:t>
      </w:r>
    </w:p>
    <w:p w14:paraId="56BD38D0" w14:textId="77777777" w:rsidR="0032537B" w:rsidRPr="004A43AD" w:rsidRDefault="0032537B" w:rsidP="0032537B">
      <w:pPr>
        <w:tabs>
          <w:tab w:val="left" w:pos="0"/>
        </w:tabs>
        <w:suppressAutoHyphens/>
        <w:jc w:val="both"/>
        <w:rPr>
          <w:rFonts w:asciiTheme="minorHAnsi" w:hAnsiTheme="minorHAnsi" w:cstheme="minorHAnsi"/>
          <w:spacing w:val="-3"/>
          <w:lang w:val="fr-FR"/>
        </w:rPr>
      </w:pPr>
    </w:p>
    <w:p w14:paraId="34395F5A" w14:textId="21E35ACA" w:rsidR="0032537B" w:rsidRPr="004A43AD" w:rsidRDefault="0032537B" w:rsidP="0032537B">
      <w:pPr>
        <w:tabs>
          <w:tab w:val="left" w:pos="0"/>
        </w:tabs>
        <w:suppressAutoHyphens/>
        <w:jc w:val="both"/>
        <w:rPr>
          <w:rFonts w:asciiTheme="minorHAnsi" w:hAnsiTheme="minorHAnsi" w:cstheme="minorHAnsi"/>
          <w:b/>
          <w:spacing w:val="-3"/>
          <w:lang w:val="fr-FR"/>
        </w:rPr>
      </w:pPr>
      <w:r w:rsidRPr="004A43AD">
        <w:rPr>
          <w:rFonts w:asciiTheme="minorHAnsi" w:hAnsiTheme="minorHAnsi" w:cstheme="minorHAnsi"/>
          <w:spacing w:val="-3"/>
          <w:lang w:val="fr-FR"/>
        </w:rPr>
        <w:t>N</w:t>
      </w:r>
      <w:r w:rsidRPr="004A43AD">
        <w:rPr>
          <w:rFonts w:asciiTheme="minorHAnsi" w:hAnsiTheme="minorHAnsi" w:cstheme="minorHAnsi"/>
          <w:spacing w:val="-3"/>
        </w:rPr>
        <w:sym w:font="Symbol" w:char="F0B0"/>
      </w:r>
      <w:r w:rsidRPr="004A43AD">
        <w:rPr>
          <w:rFonts w:asciiTheme="minorHAnsi" w:hAnsiTheme="minorHAnsi" w:cstheme="minorHAnsi"/>
          <w:spacing w:val="-3"/>
          <w:lang w:val="fr-FR"/>
        </w:rPr>
        <w:t xml:space="preserve">             </w:t>
      </w:r>
      <w:r w:rsidRPr="004A43AD">
        <w:rPr>
          <w:rFonts w:asciiTheme="minorHAnsi" w:hAnsiTheme="minorHAnsi" w:cstheme="minorHAnsi"/>
          <w:b/>
          <w:spacing w:val="-3"/>
          <w:lang w:val="fr-FR"/>
        </w:rPr>
        <w:t xml:space="preserve">6ème CHAMBRE             Jugement du </w:t>
      </w:r>
      <w:r w:rsidR="00193059">
        <w:rPr>
          <w:rFonts w:asciiTheme="minorHAnsi" w:hAnsiTheme="minorHAnsi" w:cstheme="minorHAnsi"/>
          <w:b/>
          <w:spacing w:val="-3"/>
          <w:lang w:val="fr-FR"/>
        </w:rPr>
        <w:t xml:space="preserve"> </w:t>
      </w:r>
      <w:r w:rsidR="00871261">
        <w:rPr>
          <w:rFonts w:asciiTheme="minorHAnsi" w:hAnsiTheme="minorHAnsi" w:cstheme="minorHAnsi"/>
          <w:b/>
          <w:spacing w:val="-3"/>
          <w:lang w:val="fr-FR"/>
        </w:rPr>
        <w:t>8 MA</w:t>
      </w:r>
      <w:r w:rsidR="00BB0912">
        <w:rPr>
          <w:rFonts w:asciiTheme="minorHAnsi" w:hAnsiTheme="minorHAnsi" w:cstheme="minorHAnsi"/>
          <w:b/>
          <w:spacing w:val="-3"/>
          <w:lang w:val="fr-FR"/>
        </w:rPr>
        <w:t>R</w:t>
      </w:r>
      <w:r w:rsidR="00871261">
        <w:rPr>
          <w:rFonts w:asciiTheme="minorHAnsi" w:hAnsiTheme="minorHAnsi" w:cstheme="minorHAnsi"/>
          <w:b/>
          <w:spacing w:val="-3"/>
          <w:lang w:val="fr-FR"/>
        </w:rPr>
        <w:t>S</w:t>
      </w:r>
      <w:r w:rsidR="008E4443">
        <w:rPr>
          <w:rFonts w:asciiTheme="minorHAnsi" w:hAnsiTheme="minorHAnsi" w:cstheme="minorHAnsi"/>
          <w:b/>
          <w:spacing w:val="-3"/>
          <w:lang w:val="fr-FR"/>
        </w:rPr>
        <w:t xml:space="preserve"> 2024</w:t>
      </w:r>
    </w:p>
    <w:p w14:paraId="180BC6BB" w14:textId="77777777" w:rsidR="0032537B" w:rsidRPr="004A43AD" w:rsidRDefault="0032537B" w:rsidP="0032537B">
      <w:pPr>
        <w:tabs>
          <w:tab w:val="left" w:pos="0"/>
        </w:tabs>
        <w:suppressAutoHyphens/>
        <w:jc w:val="both"/>
        <w:rPr>
          <w:rFonts w:asciiTheme="minorHAnsi" w:hAnsiTheme="minorHAnsi" w:cstheme="minorHAnsi"/>
          <w:spacing w:val="-3"/>
          <w:lang w:val="fr-FR"/>
        </w:rPr>
      </w:pPr>
    </w:p>
    <w:p w14:paraId="16D3AEE8" w14:textId="77777777" w:rsidR="0032537B" w:rsidRPr="004A43AD" w:rsidRDefault="0032537B" w:rsidP="0032537B">
      <w:pPr>
        <w:pStyle w:val="Titre7"/>
        <w:rPr>
          <w:rFonts w:asciiTheme="minorHAnsi" w:hAnsiTheme="minorHAnsi" w:cstheme="minorHAnsi"/>
        </w:rPr>
      </w:pPr>
      <w:r w:rsidRPr="004A43AD">
        <w:rPr>
          <w:rFonts w:asciiTheme="minorHAnsi" w:hAnsiTheme="minorHAnsi" w:cstheme="minorHAnsi"/>
        </w:rPr>
        <w:t>TRIBUNAL DU TRAVAIL DE LIEGE</w:t>
      </w:r>
    </w:p>
    <w:p w14:paraId="51E9ABE2" w14:textId="77777777" w:rsidR="0032537B" w:rsidRPr="004A43AD" w:rsidRDefault="0032537B" w:rsidP="0032537B">
      <w:pPr>
        <w:rPr>
          <w:rFonts w:asciiTheme="minorHAnsi" w:hAnsiTheme="minorHAnsi" w:cstheme="minorHAnsi"/>
          <w:lang w:val="fr-FR"/>
        </w:rPr>
      </w:pPr>
    </w:p>
    <w:p w14:paraId="0C73E063" w14:textId="77777777" w:rsidR="0032537B" w:rsidRPr="004A43AD" w:rsidRDefault="0032537B" w:rsidP="0032537B">
      <w:pPr>
        <w:rPr>
          <w:rFonts w:asciiTheme="minorHAnsi" w:hAnsiTheme="minorHAnsi" w:cstheme="minorHAnsi"/>
          <w:lang w:val="fr-FR"/>
        </w:rPr>
      </w:pPr>
      <w:r w:rsidRPr="004A43AD">
        <w:rPr>
          <w:rFonts w:asciiTheme="minorHAnsi" w:hAnsiTheme="minorHAnsi" w:cstheme="minorHAnsi"/>
          <w:lang w:val="fr-FR"/>
        </w:rPr>
        <w:tab/>
      </w:r>
      <w:r w:rsidRPr="004A43AD">
        <w:rPr>
          <w:rFonts w:asciiTheme="minorHAnsi" w:hAnsiTheme="minorHAnsi" w:cstheme="minorHAnsi"/>
          <w:lang w:val="fr-FR"/>
        </w:rPr>
        <w:tab/>
      </w:r>
      <w:r w:rsidRPr="004A43AD">
        <w:rPr>
          <w:rFonts w:asciiTheme="minorHAnsi" w:hAnsiTheme="minorHAnsi" w:cstheme="minorHAnsi"/>
          <w:lang w:val="fr-FR"/>
        </w:rPr>
        <w:tab/>
      </w:r>
      <w:r w:rsidRPr="004A43AD">
        <w:rPr>
          <w:rFonts w:asciiTheme="minorHAnsi" w:hAnsiTheme="minorHAnsi" w:cstheme="minorHAnsi"/>
          <w:lang w:val="fr-FR"/>
        </w:rPr>
        <w:tab/>
      </w:r>
      <w:r w:rsidRPr="004A43AD">
        <w:rPr>
          <w:rFonts w:asciiTheme="minorHAnsi" w:hAnsiTheme="minorHAnsi" w:cstheme="minorHAnsi"/>
          <w:lang w:val="fr-FR"/>
        </w:rPr>
        <w:tab/>
        <w:t>Division HUY</w:t>
      </w:r>
    </w:p>
    <w:p w14:paraId="5473DCED" w14:textId="77777777" w:rsidR="0032537B" w:rsidRPr="004A43AD" w:rsidRDefault="0032537B" w:rsidP="0032537B">
      <w:pPr>
        <w:rPr>
          <w:rFonts w:asciiTheme="minorHAnsi" w:hAnsiTheme="minorHAnsi" w:cstheme="minorHAnsi"/>
          <w:lang w:val="fr-FR"/>
        </w:rPr>
      </w:pPr>
    </w:p>
    <w:p w14:paraId="7BEF5B51" w14:textId="77777777" w:rsidR="0032537B" w:rsidRPr="004A43AD" w:rsidRDefault="0032537B" w:rsidP="0032537B">
      <w:pPr>
        <w:tabs>
          <w:tab w:val="left" w:pos="0"/>
        </w:tabs>
        <w:suppressAutoHyphens/>
        <w:jc w:val="both"/>
        <w:rPr>
          <w:rFonts w:asciiTheme="minorHAnsi" w:hAnsiTheme="minorHAnsi" w:cstheme="minorHAnsi"/>
          <w:spacing w:val="-3"/>
          <w:lang w:val="fr-FR"/>
        </w:rPr>
      </w:pPr>
    </w:p>
    <w:p w14:paraId="288F2FDC" w14:textId="73B4AB7D" w:rsidR="0032537B" w:rsidRPr="00DF3B88" w:rsidRDefault="0032537B" w:rsidP="0032537B">
      <w:pPr>
        <w:pStyle w:val="Titre4"/>
        <w:rPr>
          <w:rFonts w:asciiTheme="minorHAnsi" w:hAnsiTheme="minorHAnsi" w:cstheme="minorHAnsi"/>
          <w:sz w:val="28"/>
          <w:szCs w:val="28"/>
          <w:u w:val="single"/>
        </w:rPr>
      </w:pPr>
      <w:r w:rsidRPr="00DF3B88">
        <w:rPr>
          <w:rFonts w:asciiTheme="minorHAnsi" w:hAnsiTheme="minorHAnsi" w:cstheme="minorHAnsi"/>
          <w:sz w:val="28"/>
          <w:szCs w:val="28"/>
          <w:u w:val="single"/>
        </w:rPr>
        <w:t>Jugement en application de</w:t>
      </w:r>
      <w:r w:rsidR="00DF3B88">
        <w:rPr>
          <w:rFonts w:asciiTheme="minorHAnsi" w:hAnsiTheme="minorHAnsi" w:cstheme="minorHAnsi"/>
          <w:sz w:val="28"/>
          <w:szCs w:val="28"/>
          <w:u w:val="single"/>
        </w:rPr>
        <w:t xml:space="preserve">s </w:t>
      </w:r>
      <w:r w:rsidRPr="00DF3B88">
        <w:rPr>
          <w:rFonts w:asciiTheme="minorHAnsi" w:hAnsiTheme="minorHAnsi" w:cstheme="minorHAnsi"/>
          <w:sz w:val="28"/>
          <w:szCs w:val="28"/>
          <w:u w:val="single"/>
        </w:rPr>
        <w:t>article</w:t>
      </w:r>
      <w:r w:rsidR="00DF3B88">
        <w:rPr>
          <w:rFonts w:asciiTheme="minorHAnsi" w:hAnsiTheme="minorHAnsi" w:cstheme="minorHAnsi"/>
          <w:sz w:val="28"/>
          <w:szCs w:val="28"/>
          <w:u w:val="single"/>
        </w:rPr>
        <w:t xml:space="preserve">s </w:t>
      </w:r>
      <w:r w:rsidR="000F70F3">
        <w:rPr>
          <w:rFonts w:asciiTheme="minorHAnsi" w:hAnsiTheme="minorHAnsi" w:cstheme="minorHAnsi"/>
          <w:sz w:val="28"/>
          <w:szCs w:val="28"/>
          <w:u w:val="single"/>
        </w:rPr>
        <w:t>1675,11,§1</w:t>
      </w:r>
      <w:r w:rsidR="000F70F3" w:rsidRPr="000F70F3">
        <w:rPr>
          <w:rFonts w:asciiTheme="minorHAnsi" w:hAnsiTheme="minorHAnsi" w:cstheme="minorHAnsi"/>
          <w:sz w:val="28"/>
          <w:szCs w:val="28"/>
          <w:u w:val="single"/>
          <w:vertAlign w:val="superscript"/>
        </w:rPr>
        <w:t>er</w:t>
      </w:r>
      <w:r w:rsidR="000F70F3">
        <w:rPr>
          <w:rFonts w:asciiTheme="minorHAnsi" w:hAnsiTheme="minorHAnsi" w:cstheme="minorHAnsi"/>
          <w:sz w:val="28"/>
          <w:szCs w:val="28"/>
          <w:u w:val="single"/>
        </w:rPr>
        <w:t>, 1675/13</w:t>
      </w:r>
      <w:r w:rsidR="00F865BB">
        <w:rPr>
          <w:rFonts w:asciiTheme="minorHAnsi" w:hAnsiTheme="minorHAnsi" w:cstheme="minorHAnsi"/>
          <w:sz w:val="28"/>
          <w:szCs w:val="28"/>
          <w:u w:val="single"/>
        </w:rPr>
        <w:t xml:space="preserve"> et 1675/13bis</w:t>
      </w:r>
      <w:r w:rsidRPr="00DF3B88">
        <w:rPr>
          <w:rFonts w:asciiTheme="minorHAnsi" w:hAnsiTheme="minorHAnsi" w:cstheme="minorHAnsi"/>
          <w:sz w:val="28"/>
          <w:szCs w:val="28"/>
          <w:u w:val="single"/>
        </w:rPr>
        <w:t xml:space="preserve"> du Code judiciaire :</w:t>
      </w:r>
    </w:p>
    <w:p w14:paraId="182BC119" w14:textId="77777777" w:rsidR="0032537B" w:rsidRPr="004A43AD" w:rsidRDefault="0032537B" w:rsidP="0032537B">
      <w:pPr>
        <w:tabs>
          <w:tab w:val="left" w:pos="0"/>
        </w:tabs>
        <w:suppressAutoHyphens/>
        <w:jc w:val="both"/>
        <w:rPr>
          <w:rFonts w:asciiTheme="minorHAnsi" w:hAnsiTheme="minorHAnsi" w:cstheme="minorHAnsi"/>
          <w:b/>
          <w:bCs/>
          <w:spacing w:val="-3"/>
          <w:lang w:val="fr-FR"/>
        </w:rPr>
      </w:pPr>
    </w:p>
    <w:p w14:paraId="619B9C12" w14:textId="77777777" w:rsidR="0032537B" w:rsidRPr="004A43AD" w:rsidRDefault="0032537B" w:rsidP="0032537B">
      <w:pPr>
        <w:tabs>
          <w:tab w:val="left" w:pos="0"/>
        </w:tabs>
        <w:suppressAutoHyphens/>
        <w:jc w:val="both"/>
        <w:rPr>
          <w:rFonts w:asciiTheme="minorHAnsi" w:hAnsiTheme="minorHAnsi" w:cstheme="minorHAnsi"/>
          <w:spacing w:val="-2"/>
          <w:lang w:val="fr-FR"/>
        </w:rPr>
      </w:pPr>
    </w:p>
    <w:p w14:paraId="29BF3D06" w14:textId="6EBFBE60" w:rsidR="0032537B" w:rsidRPr="004A43AD" w:rsidRDefault="0032537B" w:rsidP="0032537B">
      <w:pPr>
        <w:tabs>
          <w:tab w:val="left" w:pos="0"/>
        </w:tabs>
        <w:suppressAutoHyphens/>
        <w:jc w:val="both"/>
        <w:rPr>
          <w:rFonts w:asciiTheme="minorHAnsi" w:hAnsiTheme="minorHAnsi" w:cstheme="minorHAnsi"/>
          <w:b/>
          <w:spacing w:val="-3"/>
          <w:lang w:val="fr-FR"/>
        </w:rPr>
      </w:pPr>
      <w:r w:rsidRPr="004A43AD">
        <w:rPr>
          <w:rFonts w:asciiTheme="minorHAnsi" w:hAnsiTheme="minorHAnsi" w:cstheme="minorHAnsi"/>
          <w:spacing w:val="-2"/>
          <w:lang w:val="fr-FR"/>
        </w:rPr>
        <w:t>Répertoire</w:t>
      </w:r>
      <w:r w:rsidRPr="004A43AD">
        <w:rPr>
          <w:rFonts w:asciiTheme="minorHAnsi" w:hAnsiTheme="minorHAnsi" w:cstheme="minorHAnsi"/>
          <w:spacing w:val="-3"/>
          <w:lang w:val="fr-FR"/>
        </w:rPr>
        <w:t xml:space="preserve">              </w:t>
      </w:r>
      <w:r w:rsidRPr="004A43AD">
        <w:rPr>
          <w:rFonts w:asciiTheme="minorHAnsi" w:hAnsiTheme="minorHAnsi" w:cstheme="minorHAnsi"/>
          <w:spacing w:val="-3"/>
          <w:lang w:val="fr-FR"/>
        </w:rPr>
        <w:tab/>
      </w:r>
      <w:r w:rsidRPr="004A43AD">
        <w:rPr>
          <w:rFonts w:asciiTheme="minorHAnsi" w:hAnsiTheme="minorHAnsi" w:cstheme="minorHAnsi"/>
          <w:spacing w:val="-3"/>
          <w:lang w:val="fr-FR"/>
        </w:rPr>
        <w:tab/>
      </w:r>
      <w:r w:rsidRPr="004A43AD">
        <w:rPr>
          <w:rFonts w:asciiTheme="minorHAnsi" w:hAnsiTheme="minorHAnsi" w:cstheme="minorHAnsi"/>
          <w:spacing w:val="-3"/>
          <w:lang w:val="fr-FR"/>
        </w:rPr>
        <w:tab/>
        <w:t xml:space="preserve"> RCD   N</w:t>
      </w:r>
      <w:r w:rsidRPr="004A43AD">
        <w:rPr>
          <w:rFonts w:asciiTheme="minorHAnsi" w:hAnsiTheme="minorHAnsi" w:cstheme="minorHAnsi"/>
          <w:spacing w:val="-3"/>
        </w:rPr>
        <w:sym w:font="Symbol" w:char="F0B0"/>
      </w:r>
      <w:r w:rsidR="00871261">
        <w:rPr>
          <w:rFonts w:asciiTheme="minorHAnsi" w:hAnsiTheme="minorHAnsi" w:cstheme="minorHAnsi"/>
          <w:spacing w:val="-3"/>
          <w:lang w:val="fr-BE"/>
        </w:rPr>
        <w:t>21/99</w:t>
      </w:r>
      <w:r w:rsidRPr="004A43AD">
        <w:rPr>
          <w:rFonts w:asciiTheme="minorHAnsi" w:hAnsiTheme="minorHAnsi" w:cstheme="minorHAnsi"/>
          <w:spacing w:val="-3"/>
          <w:lang w:val="fr-FR"/>
        </w:rPr>
        <w:t>/B</w:t>
      </w:r>
    </w:p>
    <w:p w14:paraId="2894EAE5" w14:textId="77777777" w:rsidR="0032537B" w:rsidRPr="004A43AD" w:rsidRDefault="0032537B" w:rsidP="0032537B">
      <w:pPr>
        <w:tabs>
          <w:tab w:val="left" w:pos="0"/>
          <w:tab w:val="left" w:pos="720"/>
          <w:tab w:val="left" w:pos="1440"/>
          <w:tab w:val="left" w:pos="1944"/>
          <w:tab w:val="left" w:pos="2160"/>
        </w:tabs>
        <w:suppressAutoHyphens/>
        <w:ind w:left="1944" w:hanging="1944"/>
        <w:jc w:val="both"/>
        <w:rPr>
          <w:rFonts w:asciiTheme="minorHAnsi" w:hAnsiTheme="minorHAnsi" w:cstheme="minorHAnsi"/>
          <w:spacing w:val="-3"/>
          <w:lang w:val="fr-FR"/>
        </w:rPr>
      </w:pPr>
      <w:r w:rsidRPr="004A43AD">
        <w:rPr>
          <w:rFonts w:asciiTheme="minorHAnsi" w:hAnsiTheme="minorHAnsi" w:cstheme="minorHAnsi"/>
          <w:spacing w:val="-3"/>
          <w:lang w:val="fr-FR"/>
        </w:rPr>
        <w:tab/>
      </w:r>
      <w:r w:rsidRPr="004A43AD">
        <w:rPr>
          <w:rFonts w:asciiTheme="minorHAnsi" w:hAnsiTheme="minorHAnsi" w:cstheme="minorHAnsi"/>
          <w:spacing w:val="-3"/>
          <w:lang w:val="fr-FR"/>
        </w:rPr>
        <w:tab/>
      </w:r>
      <w:r w:rsidRPr="004A43AD">
        <w:rPr>
          <w:rFonts w:asciiTheme="minorHAnsi" w:hAnsiTheme="minorHAnsi" w:cstheme="minorHAnsi"/>
          <w:spacing w:val="-3"/>
          <w:lang w:val="fr-FR"/>
        </w:rPr>
        <w:tab/>
      </w:r>
      <w:r w:rsidRPr="004A43AD">
        <w:rPr>
          <w:rFonts w:asciiTheme="minorHAnsi" w:hAnsiTheme="minorHAnsi" w:cstheme="minorHAnsi"/>
          <w:lang w:val="fr-FR"/>
        </w:rPr>
        <w:tab/>
      </w:r>
      <w:r w:rsidRPr="004A43AD">
        <w:rPr>
          <w:rFonts w:asciiTheme="minorHAnsi" w:hAnsiTheme="minorHAnsi" w:cstheme="minorHAnsi"/>
          <w:spacing w:val="-3"/>
          <w:lang w:val="fr-FR"/>
        </w:rPr>
        <w:tab/>
      </w:r>
      <w:r w:rsidRPr="004A43AD">
        <w:rPr>
          <w:rFonts w:asciiTheme="minorHAnsi" w:hAnsiTheme="minorHAnsi" w:cstheme="minorHAnsi"/>
          <w:spacing w:val="-3"/>
          <w:lang w:val="fr-FR"/>
        </w:rPr>
        <w:tab/>
      </w:r>
    </w:p>
    <w:p w14:paraId="74041341" w14:textId="77777777" w:rsidR="0032537B" w:rsidRPr="004A43AD" w:rsidRDefault="0032537B" w:rsidP="0032537B">
      <w:pPr>
        <w:tabs>
          <w:tab w:val="left" w:pos="0"/>
          <w:tab w:val="left" w:pos="1944"/>
          <w:tab w:val="center" w:pos="6204"/>
          <w:tab w:val="left" w:pos="6480"/>
        </w:tabs>
        <w:suppressAutoHyphens/>
        <w:ind w:left="1944" w:hanging="1944"/>
        <w:jc w:val="both"/>
        <w:outlineLvl w:val="0"/>
        <w:rPr>
          <w:rFonts w:asciiTheme="minorHAnsi" w:hAnsiTheme="minorHAnsi" w:cstheme="minorHAnsi"/>
          <w:b/>
          <w:spacing w:val="-3"/>
          <w:lang w:val="fr-FR"/>
        </w:rPr>
      </w:pPr>
      <w:r w:rsidRPr="004A43AD">
        <w:rPr>
          <w:rFonts w:asciiTheme="minorHAnsi" w:hAnsiTheme="minorHAnsi" w:cstheme="minorHAnsi"/>
          <w:lang w:val="fr-FR"/>
        </w:rPr>
        <w:tab/>
      </w:r>
      <w:r w:rsidRPr="004A43AD">
        <w:rPr>
          <w:rFonts w:asciiTheme="minorHAnsi" w:hAnsiTheme="minorHAnsi" w:cstheme="minorHAnsi"/>
          <w:lang w:val="fr-FR"/>
        </w:rPr>
        <w:tab/>
      </w:r>
    </w:p>
    <w:p w14:paraId="5B638A11" w14:textId="77777777" w:rsidR="0032537B" w:rsidRPr="004A43AD" w:rsidRDefault="0032537B" w:rsidP="0032537B">
      <w:pPr>
        <w:tabs>
          <w:tab w:val="left" w:pos="0"/>
          <w:tab w:val="left" w:pos="1944"/>
          <w:tab w:val="center" w:pos="6204"/>
          <w:tab w:val="left" w:pos="6480"/>
        </w:tabs>
        <w:suppressAutoHyphens/>
        <w:ind w:left="1944" w:hanging="504"/>
        <w:jc w:val="both"/>
        <w:outlineLvl w:val="0"/>
        <w:rPr>
          <w:rFonts w:asciiTheme="minorHAnsi" w:hAnsiTheme="minorHAnsi" w:cstheme="minorHAnsi"/>
          <w:spacing w:val="-3"/>
          <w:lang w:val="fr-FR"/>
        </w:rPr>
      </w:pPr>
      <w:r w:rsidRPr="004A43AD">
        <w:rPr>
          <w:rFonts w:asciiTheme="minorHAnsi" w:hAnsiTheme="minorHAnsi" w:cstheme="minorHAnsi"/>
          <w:b/>
          <w:spacing w:val="-3"/>
          <w:u w:val="single"/>
          <w:lang w:val="fr-FR"/>
        </w:rPr>
        <w:t>EN CAUSE DE :</w:t>
      </w:r>
    </w:p>
    <w:p w14:paraId="14B485EB" w14:textId="77777777" w:rsidR="0032537B" w:rsidRPr="004A43AD" w:rsidRDefault="0032537B" w:rsidP="0032537B">
      <w:pPr>
        <w:tabs>
          <w:tab w:val="left" w:pos="0"/>
          <w:tab w:val="left" w:pos="720"/>
          <w:tab w:val="left" w:pos="1440"/>
          <w:tab w:val="left" w:pos="1944"/>
          <w:tab w:val="left" w:pos="2160"/>
        </w:tabs>
        <w:suppressAutoHyphens/>
        <w:ind w:left="1944" w:hanging="1944"/>
        <w:jc w:val="both"/>
        <w:rPr>
          <w:rFonts w:asciiTheme="minorHAnsi" w:hAnsiTheme="minorHAnsi" w:cstheme="minorHAnsi"/>
          <w:spacing w:val="-3"/>
          <w:lang w:val="fr-FR"/>
        </w:rPr>
      </w:pPr>
      <w:r w:rsidRPr="004A43AD">
        <w:rPr>
          <w:rFonts w:asciiTheme="minorHAnsi" w:hAnsiTheme="minorHAnsi" w:cstheme="minorHAnsi"/>
          <w:spacing w:val="-3"/>
          <w:lang w:val="fr-FR"/>
        </w:rPr>
        <w:tab/>
      </w:r>
      <w:r w:rsidRPr="004A43AD">
        <w:rPr>
          <w:rFonts w:asciiTheme="minorHAnsi" w:hAnsiTheme="minorHAnsi" w:cstheme="minorHAnsi"/>
          <w:spacing w:val="-3"/>
          <w:lang w:val="fr-FR"/>
        </w:rPr>
        <w:tab/>
      </w:r>
      <w:r w:rsidRPr="004A43AD">
        <w:rPr>
          <w:rFonts w:asciiTheme="minorHAnsi" w:hAnsiTheme="minorHAnsi" w:cstheme="minorHAnsi"/>
          <w:spacing w:val="-3"/>
          <w:lang w:val="fr-FR"/>
        </w:rPr>
        <w:tab/>
      </w:r>
      <w:r w:rsidRPr="004A43AD">
        <w:rPr>
          <w:rFonts w:asciiTheme="minorHAnsi" w:hAnsiTheme="minorHAnsi" w:cstheme="minorHAnsi"/>
          <w:b/>
          <w:lang w:val="fr-BE"/>
        </w:rPr>
        <w:tab/>
      </w:r>
      <w:r w:rsidRPr="004A43AD">
        <w:rPr>
          <w:rFonts w:asciiTheme="minorHAnsi" w:hAnsiTheme="minorHAnsi" w:cstheme="minorHAnsi"/>
          <w:b/>
          <w:lang w:val="fr-BE"/>
        </w:rPr>
        <w:tab/>
      </w:r>
    </w:p>
    <w:p w14:paraId="6C8256BE" w14:textId="33B2BC90" w:rsidR="0032537B" w:rsidRPr="004A43AD" w:rsidRDefault="0032537B" w:rsidP="0032537B">
      <w:pPr>
        <w:pStyle w:val="Retraitcorpsdetexte3"/>
        <w:outlineLvl w:val="9"/>
        <w:rPr>
          <w:rFonts w:asciiTheme="minorHAnsi" w:hAnsiTheme="minorHAnsi" w:cstheme="minorHAnsi"/>
          <w:b/>
          <w:bCs/>
        </w:rPr>
      </w:pPr>
      <w:r w:rsidRPr="004A43AD">
        <w:rPr>
          <w:rFonts w:asciiTheme="minorHAnsi" w:hAnsiTheme="minorHAnsi" w:cstheme="minorHAnsi"/>
        </w:rPr>
        <w:tab/>
      </w:r>
      <w:r w:rsidRPr="004A43AD">
        <w:rPr>
          <w:rFonts w:asciiTheme="minorHAnsi" w:hAnsiTheme="minorHAnsi" w:cstheme="minorHAnsi"/>
        </w:rPr>
        <w:tab/>
      </w:r>
      <w:r w:rsidRPr="004A43AD">
        <w:rPr>
          <w:rFonts w:asciiTheme="minorHAnsi" w:hAnsiTheme="minorHAnsi" w:cstheme="minorHAnsi"/>
          <w:b/>
        </w:rPr>
        <w:t xml:space="preserve">Monsieur </w:t>
      </w:r>
      <w:r w:rsidR="005551C3">
        <w:rPr>
          <w:rFonts w:asciiTheme="minorHAnsi" w:hAnsiTheme="minorHAnsi" w:cstheme="minorHAnsi"/>
          <w:b/>
        </w:rPr>
        <w:t>P</w:t>
      </w:r>
      <w:r w:rsidRPr="004A43AD">
        <w:rPr>
          <w:rFonts w:asciiTheme="minorHAnsi" w:hAnsiTheme="minorHAnsi" w:cstheme="minorHAnsi"/>
          <w:b/>
        </w:rPr>
        <w:t xml:space="preserve"> ; </w:t>
      </w:r>
    </w:p>
    <w:p w14:paraId="5F46B713" w14:textId="77777777" w:rsidR="0032537B" w:rsidRPr="004A43AD" w:rsidRDefault="0032537B" w:rsidP="0032537B">
      <w:pPr>
        <w:pStyle w:val="Retraitcorpsdetexte3"/>
        <w:outlineLvl w:val="9"/>
        <w:rPr>
          <w:rFonts w:asciiTheme="minorHAnsi" w:hAnsiTheme="minorHAnsi" w:cstheme="minorHAnsi"/>
          <w:b/>
          <w:bCs/>
        </w:rPr>
      </w:pPr>
      <w:r w:rsidRPr="004A43AD">
        <w:rPr>
          <w:rFonts w:asciiTheme="minorHAnsi" w:hAnsiTheme="minorHAnsi" w:cstheme="minorHAnsi"/>
          <w:b/>
          <w:bCs/>
        </w:rPr>
        <w:tab/>
      </w:r>
      <w:r w:rsidRPr="004A43AD">
        <w:rPr>
          <w:rFonts w:asciiTheme="minorHAnsi" w:hAnsiTheme="minorHAnsi" w:cstheme="minorHAnsi"/>
          <w:b/>
          <w:bCs/>
        </w:rPr>
        <w:tab/>
      </w:r>
    </w:p>
    <w:p w14:paraId="36EA3E14" w14:textId="0FBBD982" w:rsidR="0032537B" w:rsidRPr="004A43AD" w:rsidRDefault="0032537B" w:rsidP="0032537B">
      <w:pPr>
        <w:pStyle w:val="Retraitcorpsdetexte3"/>
        <w:outlineLvl w:val="9"/>
        <w:rPr>
          <w:rFonts w:asciiTheme="minorHAnsi" w:hAnsiTheme="minorHAnsi" w:cstheme="minorHAnsi"/>
        </w:rPr>
      </w:pPr>
      <w:r w:rsidRPr="004A43AD">
        <w:rPr>
          <w:rFonts w:asciiTheme="minorHAnsi" w:hAnsiTheme="minorHAnsi" w:cstheme="minorHAnsi"/>
        </w:rPr>
        <w:tab/>
      </w:r>
      <w:r w:rsidRPr="004A43AD">
        <w:rPr>
          <w:rFonts w:asciiTheme="minorHAnsi" w:hAnsiTheme="minorHAnsi" w:cstheme="minorHAnsi"/>
        </w:rPr>
        <w:tab/>
        <w:t xml:space="preserve">Partie requérante en règlement collectif de dettes, </w:t>
      </w:r>
      <w:r w:rsidR="005E5D05">
        <w:rPr>
          <w:rFonts w:asciiTheme="minorHAnsi" w:hAnsiTheme="minorHAnsi" w:cstheme="minorHAnsi"/>
        </w:rPr>
        <w:t>comparaissant en personne</w:t>
      </w:r>
      <w:r w:rsidRPr="008E4443">
        <w:rPr>
          <w:rFonts w:asciiTheme="minorHAnsi" w:hAnsiTheme="minorHAnsi" w:cstheme="minorHAnsi"/>
        </w:rPr>
        <w:t>;</w:t>
      </w:r>
    </w:p>
    <w:p w14:paraId="535C4780" w14:textId="77777777" w:rsidR="0032537B" w:rsidRPr="004A43AD" w:rsidRDefault="0032537B" w:rsidP="0032537B">
      <w:pPr>
        <w:pStyle w:val="Retraitcorpsdetexte3"/>
        <w:outlineLvl w:val="9"/>
        <w:rPr>
          <w:rFonts w:asciiTheme="minorHAnsi" w:hAnsiTheme="minorHAnsi" w:cstheme="minorHAnsi"/>
        </w:rPr>
      </w:pPr>
    </w:p>
    <w:p w14:paraId="162FE939" w14:textId="77777777" w:rsidR="0032537B" w:rsidRPr="004A43AD" w:rsidRDefault="0032537B" w:rsidP="0032537B">
      <w:pPr>
        <w:pStyle w:val="Retraitcorpsdetexte3"/>
        <w:outlineLvl w:val="9"/>
        <w:rPr>
          <w:rFonts w:asciiTheme="minorHAnsi" w:hAnsiTheme="minorHAnsi" w:cstheme="minorHAnsi"/>
        </w:rPr>
      </w:pPr>
      <w:r w:rsidRPr="004A43AD">
        <w:rPr>
          <w:rFonts w:asciiTheme="minorHAnsi" w:hAnsiTheme="minorHAnsi" w:cstheme="minorHAnsi"/>
          <w:b/>
        </w:rPr>
        <w:t xml:space="preserve"> </w:t>
      </w:r>
      <w:r w:rsidRPr="004A43AD">
        <w:rPr>
          <w:rFonts w:asciiTheme="minorHAnsi" w:hAnsiTheme="minorHAnsi" w:cstheme="minorHAnsi"/>
          <w:b/>
        </w:rPr>
        <w:tab/>
      </w:r>
      <w:r w:rsidRPr="004A43AD">
        <w:rPr>
          <w:rFonts w:asciiTheme="minorHAnsi" w:hAnsiTheme="minorHAnsi" w:cstheme="minorHAnsi"/>
          <w:b/>
        </w:rPr>
        <w:tab/>
      </w:r>
      <w:r w:rsidRPr="004A43AD">
        <w:rPr>
          <w:rFonts w:asciiTheme="minorHAnsi" w:hAnsiTheme="minorHAnsi" w:cstheme="minorHAnsi"/>
        </w:rPr>
        <w:tab/>
      </w:r>
      <w:r w:rsidRPr="004A43AD">
        <w:rPr>
          <w:rFonts w:asciiTheme="minorHAnsi" w:hAnsiTheme="minorHAnsi" w:cstheme="minorHAnsi"/>
        </w:rPr>
        <w:tab/>
      </w:r>
    </w:p>
    <w:p w14:paraId="4712DC84" w14:textId="7D68E93A" w:rsidR="0032537B" w:rsidRPr="004A43AD" w:rsidRDefault="0032537B" w:rsidP="0032537B">
      <w:pPr>
        <w:pStyle w:val="Retraitcorpsdetexte3"/>
        <w:outlineLvl w:val="9"/>
        <w:rPr>
          <w:rFonts w:asciiTheme="minorHAnsi" w:hAnsiTheme="minorHAnsi" w:cstheme="minorHAnsi"/>
        </w:rPr>
      </w:pPr>
      <w:r w:rsidRPr="004A43AD">
        <w:rPr>
          <w:rFonts w:asciiTheme="minorHAnsi" w:hAnsiTheme="minorHAnsi" w:cstheme="minorHAnsi"/>
        </w:rPr>
        <w:tab/>
      </w:r>
      <w:r w:rsidRPr="004A43AD">
        <w:rPr>
          <w:rFonts w:asciiTheme="minorHAnsi" w:hAnsiTheme="minorHAnsi" w:cstheme="minorHAnsi"/>
        </w:rPr>
        <w:tab/>
      </w:r>
      <w:r w:rsidRPr="004A43AD">
        <w:rPr>
          <w:rFonts w:asciiTheme="minorHAnsi" w:hAnsiTheme="minorHAnsi" w:cstheme="minorHAnsi"/>
          <w:b/>
          <w:bCs/>
          <w:u w:val="single"/>
        </w:rPr>
        <w:t>Médiateur de dettes</w:t>
      </w:r>
      <w:r w:rsidRPr="004A43AD">
        <w:rPr>
          <w:rFonts w:asciiTheme="minorHAnsi" w:hAnsiTheme="minorHAnsi" w:cstheme="minorHAnsi"/>
        </w:rPr>
        <w:t xml:space="preserve"> :  Maître </w:t>
      </w:r>
      <w:r w:rsidR="00871261">
        <w:rPr>
          <w:rFonts w:asciiTheme="minorHAnsi" w:hAnsiTheme="minorHAnsi" w:cstheme="minorHAnsi"/>
        </w:rPr>
        <w:t>Stéphane ROBIDA</w:t>
      </w:r>
      <w:r w:rsidRPr="004A43AD">
        <w:rPr>
          <w:rFonts w:asciiTheme="minorHAnsi" w:hAnsiTheme="minorHAnsi" w:cstheme="minorHAnsi"/>
        </w:rPr>
        <w:t>, avocat, comparaissant;</w:t>
      </w:r>
    </w:p>
    <w:p w14:paraId="62BA07E6" w14:textId="39A27F42" w:rsidR="002C2816" w:rsidRPr="004A43AD" w:rsidRDefault="002C2816" w:rsidP="0032537B">
      <w:pPr>
        <w:tabs>
          <w:tab w:val="left" w:pos="0"/>
        </w:tabs>
        <w:suppressAutoHyphens/>
        <w:jc w:val="both"/>
        <w:rPr>
          <w:rFonts w:asciiTheme="minorHAnsi" w:hAnsiTheme="minorHAnsi" w:cstheme="minorHAnsi"/>
          <w:lang w:val="fr-FR"/>
        </w:rPr>
      </w:pPr>
    </w:p>
    <w:p w14:paraId="15CDDDF8" w14:textId="77777777" w:rsidR="002C2816" w:rsidRPr="004A43AD" w:rsidRDefault="002C2816" w:rsidP="002C2816">
      <w:pPr>
        <w:pStyle w:val="Retraitcorpsdetexte3"/>
        <w:outlineLvl w:val="9"/>
        <w:rPr>
          <w:rFonts w:asciiTheme="minorHAnsi" w:hAnsiTheme="minorHAnsi" w:cstheme="minorHAnsi"/>
        </w:rPr>
      </w:pPr>
      <w:r w:rsidRPr="004A43AD">
        <w:rPr>
          <w:rFonts w:asciiTheme="minorHAnsi" w:hAnsiTheme="minorHAnsi" w:cstheme="minorHAnsi"/>
        </w:rPr>
        <w:t xml:space="preserve"> </w:t>
      </w:r>
    </w:p>
    <w:p w14:paraId="15C93DA6" w14:textId="77777777" w:rsidR="007A630E" w:rsidRPr="004A43AD" w:rsidRDefault="007A630E" w:rsidP="007A630E">
      <w:pPr>
        <w:pStyle w:val="Retraitcorpsdetexte3"/>
        <w:ind w:left="0" w:firstLine="0"/>
        <w:outlineLvl w:val="9"/>
        <w:rPr>
          <w:rFonts w:asciiTheme="minorHAnsi" w:hAnsiTheme="minorHAnsi" w:cstheme="minorHAnsi"/>
        </w:rPr>
      </w:pPr>
      <w:r w:rsidRPr="004A43AD">
        <w:rPr>
          <w:rFonts w:asciiTheme="minorHAnsi" w:hAnsiTheme="minorHAnsi" w:cstheme="minorHAnsi"/>
        </w:rPr>
        <w:tab/>
      </w:r>
      <w:r w:rsidRPr="004A43AD">
        <w:rPr>
          <w:rFonts w:asciiTheme="minorHAnsi" w:hAnsiTheme="minorHAnsi" w:cstheme="minorHAnsi"/>
        </w:rPr>
        <w:tab/>
      </w:r>
      <w:r w:rsidRPr="004A43AD">
        <w:rPr>
          <w:rFonts w:asciiTheme="minorHAnsi" w:hAnsiTheme="minorHAnsi" w:cstheme="minorHAnsi"/>
          <w:b/>
          <w:bCs/>
          <w:u w:val="single"/>
        </w:rPr>
        <w:t>CONTRE :</w:t>
      </w:r>
      <w:r w:rsidRPr="004A43AD">
        <w:rPr>
          <w:rFonts w:asciiTheme="minorHAnsi" w:hAnsiTheme="minorHAnsi" w:cstheme="minorHAnsi"/>
        </w:rPr>
        <w:tab/>
      </w:r>
      <w:r w:rsidRPr="004A43AD">
        <w:rPr>
          <w:rFonts w:asciiTheme="minorHAnsi" w:hAnsiTheme="minorHAnsi" w:cstheme="minorHAnsi"/>
        </w:rPr>
        <w:tab/>
      </w:r>
    </w:p>
    <w:p w14:paraId="644ED8E0" w14:textId="77777777" w:rsidR="00BB3728" w:rsidRPr="004A43AD" w:rsidRDefault="007A630E" w:rsidP="007A630E">
      <w:pPr>
        <w:jc w:val="both"/>
        <w:rPr>
          <w:rFonts w:asciiTheme="minorHAnsi" w:hAnsiTheme="minorHAnsi" w:cstheme="minorHAnsi"/>
          <w:lang w:val="fr-FR"/>
        </w:rPr>
      </w:pPr>
      <w:r w:rsidRPr="004A43AD">
        <w:rPr>
          <w:rFonts w:asciiTheme="minorHAnsi" w:hAnsiTheme="minorHAnsi" w:cstheme="minorHAnsi"/>
          <w:lang w:val="fr-FR"/>
        </w:rPr>
        <w:tab/>
      </w:r>
      <w:r w:rsidRPr="004A43AD">
        <w:rPr>
          <w:rFonts w:asciiTheme="minorHAnsi" w:hAnsiTheme="minorHAnsi" w:cstheme="minorHAnsi"/>
          <w:lang w:val="fr-FR"/>
        </w:rPr>
        <w:tab/>
      </w:r>
    </w:p>
    <w:p w14:paraId="3FE305D5" w14:textId="77777777" w:rsidR="00BB3728" w:rsidRPr="000F70F3" w:rsidRDefault="007A630E" w:rsidP="00BB3728">
      <w:pPr>
        <w:pStyle w:val="Retraitcorpsdetexte3"/>
        <w:ind w:left="0" w:firstLine="0"/>
        <w:outlineLvl w:val="9"/>
        <w:rPr>
          <w:rFonts w:asciiTheme="minorHAnsi" w:hAnsiTheme="minorHAnsi" w:cstheme="minorHAnsi"/>
          <w:b/>
          <w:bCs/>
          <w:highlight w:val="yellow"/>
          <w:u w:val="single"/>
        </w:rPr>
      </w:pPr>
      <w:r w:rsidRPr="004A43AD">
        <w:rPr>
          <w:rFonts w:asciiTheme="minorHAnsi" w:hAnsiTheme="minorHAnsi" w:cstheme="minorHAnsi"/>
        </w:rPr>
        <w:tab/>
      </w:r>
      <w:r w:rsidRPr="004A43AD">
        <w:rPr>
          <w:rFonts w:asciiTheme="minorHAnsi" w:hAnsiTheme="minorHAnsi" w:cstheme="minorHAnsi"/>
        </w:rPr>
        <w:tab/>
      </w:r>
      <w:r w:rsidR="00BB3728" w:rsidRPr="000F70F3">
        <w:rPr>
          <w:rFonts w:asciiTheme="minorHAnsi" w:hAnsiTheme="minorHAnsi" w:cstheme="minorHAnsi"/>
          <w:b/>
          <w:bCs/>
          <w:highlight w:val="yellow"/>
          <w:u w:val="single"/>
        </w:rPr>
        <w:t>CREANCIERS présents ou représentés</w:t>
      </w:r>
      <w:r w:rsidR="00BB3728" w:rsidRPr="000F70F3">
        <w:rPr>
          <w:rFonts w:asciiTheme="minorHAnsi" w:hAnsiTheme="minorHAnsi" w:cstheme="minorHAnsi"/>
          <w:b/>
          <w:bCs/>
          <w:highlight w:val="yellow"/>
        </w:rPr>
        <w:t xml:space="preserve">: </w:t>
      </w:r>
    </w:p>
    <w:p w14:paraId="03638AE8" w14:textId="77777777" w:rsidR="00BB3728" w:rsidRPr="000F70F3" w:rsidRDefault="00BB3728" w:rsidP="00BB3728">
      <w:pPr>
        <w:jc w:val="both"/>
        <w:rPr>
          <w:rFonts w:asciiTheme="minorHAnsi" w:hAnsiTheme="minorHAnsi" w:cstheme="minorHAnsi"/>
          <w:highlight w:val="yellow"/>
          <w:lang w:val="fr-FR"/>
        </w:rPr>
      </w:pPr>
    </w:p>
    <w:p w14:paraId="1CD4A78C" w14:textId="4F1282D3" w:rsidR="001A0B5B" w:rsidRPr="004A43AD" w:rsidRDefault="00C75EE0" w:rsidP="001A0B5B">
      <w:pPr>
        <w:pStyle w:val="Retraitcorpsdetexte3"/>
        <w:ind w:left="0" w:firstLine="0"/>
        <w:outlineLvl w:val="9"/>
        <w:rPr>
          <w:rFonts w:asciiTheme="minorHAnsi" w:hAnsiTheme="minorHAnsi" w:cstheme="minorHAnsi"/>
          <w:bCs/>
          <w:lang w:val="fr-BE"/>
        </w:rPr>
      </w:pPr>
      <w:r w:rsidRPr="000F70F3">
        <w:rPr>
          <w:rFonts w:asciiTheme="minorHAnsi" w:hAnsiTheme="minorHAnsi" w:cstheme="minorHAnsi"/>
          <w:bCs/>
          <w:highlight w:val="yellow"/>
        </w:rPr>
        <w:tab/>
      </w:r>
      <w:r w:rsidRPr="000F70F3">
        <w:rPr>
          <w:rFonts w:asciiTheme="minorHAnsi" w:hAnsiTheme="minorHAnsi" w:cstheme="minorHAnsi"/>
          <w:bCs/>
          <w:highlight w:val="yellow"/>
        </w:rPr>
        <w:tab/>
      </w:r>
      <w:r w:rsidR="000F70F3" w:rsidRPr="000F70F3">
        <w:rPr>
          <w:rFonts w:asciiTheme="minorHAnsi" w:hAnsiTheme="minorHAnsi" w:cstheme="minorHAnsi"/>
          <w:bCs/>
          <w:highlight w:val="yellow"/>
        </w:rPr>
        <w:t>………</w:t>
      </w:r>
      <w:r w:rsidR="00A921C4" w:rsidRPr="000F70F3">
        <w:rPr>
          <w:rFonts w:asciiTheme="minorHAnsi" w:hAnsiTheme="minorHAnsi" w:cstheme="minorHAnsi"/>
          <w:b/>
          <w:highlight w:val="yellow"/>
        </w:rPr>
        <w:t>, comparaissant en personne</w:t>
      </w:r>
      <w:r w:rsidR="003F59B4" w:rsidRPr="000F70F3">
        <w:rPr>
          <w:rFonts w:asciiTheme="minorHAnsi" w:hAnsiTheme="minorHAnsi" w:cstheme="minorHAnsi"/>
          <w:bCs/>
          <w:highlight w:val="yellow"/>
          <w:lang w:val="fr-BE"/>
        </w:rPr>
        <w:t>……</w:t>
      </w:r>
      <w:r w:rsidR="001A0B5B" w:rsidRPr="000F70F3">
        <w:rPr>
          <w:rFonts w:asciiTheme="minorHAnsi" w:hAnsiTheme="minorHAnsi" w:cstheme="minorHAnsi"/>
          <w:bCs/>
          <w:highlight w:val="yellow"/>
          <w:lang w:val="fr-BE"/>
        </w:rPr>
        <w:t>;</w:t>
      </w:r>
    </w:p>
    <w:p w14:paraId="252C615B" w14:textId="77777777" w:rsidR="00872812" w:rsidRPr="004A43AD" w:rsidRDefault="00872812" w:rsidP="007A630E">
      <w:pPr>
        <w:pStyle w:val="Retraitcorpsdetexte3"/>
        <w:ind w:left="0" w:firstLine="0"/>
        <w:outlineLvl w:val="9"/>
        <w:rPr>
          <w:rFonts w:asciiTheme="minorHAnsi" w:hAnsiTheme="minorHAnsi" w:cstheme="minorHAnsi"/>
          <w:bCs/>
          <w:lang w:val="fr-BE"/>
        </w:rPr>
      </w:pPr>
    </w:p>
    <w:p w14:paraId="329F9C14" w14:textId="77777777" w:rsidR="007A630E" w:rsidRPr="004A43AD" w:rsidRDefault="00872812" w:rsidP="007A630E">
      <w:pPr>
        <w:pStyle w:val="Retraitcorpsdetexte3"/>
        <w:ind w:left="0" w:firstLine="0"/>
        <w:outlineLvl w:val="9"/>
        <w:rPr>
          <w:rFonts w:asciiTheme="minorHAnsi" w:hAnsiTheme="minorHAnsi" w:cstheme="minorHAnsi"/>
          <w:b/>
          <w:bCs/>
          <w:u w:val="single"/>
        </w:rPr>
      </w:pPr>
      <w:r w:rsidRPr="004A43AD">
        <w:rPr>
          <w:rFonts w:asciiTheme="minorHAnsi" w:hAnsiTheme="minorHAnsi" w:cstheme="minorHAnsi"/>
          <w:bCs/>
          <w:color w:val="FF0000"/>
          <w:lang w:val="fr-BE"/>
        </w:rPr>
        <w:tab/>
      </w:r>
      <w:r w:rsidRPr="004A43AD">
        <w:rPr>
          <w:rFonts w:asciiTheme="minorHAnsi" w:hAnsiTheme="minorHAnsi" w:cstheme="minorHAnsi"/>
          <w:bCs/>
          <w:color w:val="FF0000"/>
          <w:lang w:val="fr-BE"/>
        </w:rPr>
        <w:tab/>
      </w:r>
      <w:r w:rsidR="007A630E" w:rsidRPr="004A43AD">
        <w:rPr>
          <w:rFonts w:asciiTheme="minorHAnsi" w:hAnsiTheme="minorHAnsi" w:cstheme="minorHAnsi"/>
          <w:b/>
          <w:bCs/>
          <w:u w:val="single"/>
        </w:rPr>
        <w:t>CREANCIERS </w:t>
      </w:r>
      <w:r w:rsidR="007A630E" w:rsidRPr="004A43AD">
        <w:rPr>
          <w:rFonts w:asciiTheme="minorHAnsi" w:hAnsiTheme="minorHAnsi" w:cstheme="minorHAnsi"/>
          <w:b/>
          <w:bCs/>
        </w:rPr>
        <w:t>: défaillants</w:t>
      </w:r>
    </w:p>
    <w:p w14:paraId="303371B3" w14:textId="77777777" w:rsidR="00952E0B" w:rsidRPr="004A43AD" w:rsidRDefault="00E2721F" w:rsidP="00BB3728">
      <w:pPr>
        <w:pStyle w:val="Retraitcorpsdetexte3"/>
        <w:ind w:firstLine="0"/>
        <w:outlineLvl w:val="9"/>
        <w:rPr>
          <w:rFonts w:asciiTheme="minorHAnsi" w:hAnsiTheme="minorHAnsi" w:cstheme="minorHAnsi"/>
        </w:rPr>
      </w:pPr>
      <w:r w:rsidRPr="004A43AD">
        <w:rPr>
          <w:rFonts w:asciiTheme="minorHAnsi" w:hAnsiTheme="minorHAnsi" w:cstheme="minorHAnsi"/>
        </w:rPr>
        <w:t xml:space="preserve"> </w:t>
      </w:r>
    </w:p>
    <w:p w14:paraId="409DAFFA" w14:textId="77777777" w:rsidR="00BB3728" w:rsidRPr="004A43AD" w:rsidRDefault="00632647" w:rsidP="00BB3728">
      <w:pPr>
        <w:pStyle w:val="Retraitcorpsdetexte3"/>
        <w:ind w:firstLine="0"/>
        <w:outlineLvl w:val="9"/>
        <w:rPr>
          <w:rFonts w:asciiTheme="minorHAnsi" w:hAnsiTheme="minorHAnsi" w:cstheme="minorHAnsi"/>
        </w:rPr>
      </w:pPr>
      <w:r w:rsidRPr="004A43AD">
        <w:rPr>
          <w:rFonts w:asciiTheme="minorHAnsi" w:hAnsiTheme="minorHAnsi" w:cstheme="minorHAnsi"/>
        </w:rPr>
        <w:t>voir liste encodée : +- …</w:t>
      </w:r>
      <w:r w:rsidR="00BB3728" w:rsidRPr="004A43AD">
        <w:rPr>
          <w:rFonts w:asciiTheme="minorHAnsi" w:hAnsiTheme="minorHAnsi" w:cstheme="minorHAnsi"/>
        </w:rPr>
        <w:t> ;</w:t>
      </w:r>
      <w:r w:rsidR="00D37ABB" w:rsidRPr="004A43AD">
        <w:rPr>
          <w:rFonts w:asciiTheme="minorHAnsi" w:hAnsiTheme="minorHAnsi" w:cstheme="minorHAnsi"/>
        </w:rPr>
        <w:t xml:space="preserve"> </w:t>
      </w:r>
    </w:p>
    <w:p w14:paraId="7C74DC63" w14:textId="77777777" w:rsidR="00E2721F" w:rsidRPr="004A43AD" w:rsidRDefault="00E2721F">
      <w:pPr>
        <w:pStyle w:val="Retraitcorpsdetexte3"/>
        <w:outlineLvl w:val="9"/>
        <w:rPr>
          <w:rFonts w:asciiTheme="minorHAnsi" w:hAnsiTheme="minorHAnsi" w:cstheme="minorHAnsi"/>
        </w:rPr>
      </w:pPr>
    </w:p>
    <w:p w14:paraId="2A37C89D" w14:textId="77777777" w:rsidR="00E2721F" w:rsidRPr="004A43AD" w:rsidRDefault="00E2721F">
      <w:pPr>
        <w:pStyle w:val="Retraitcorpsdetexte3"/>
        <w:ind w:left="0" w:firstLine="0"/>
        <w:outlineLvl w:val="9"/>
        <w:rPr>
          <w:rFonts w:asciiTheme="minorHAnsi" w:hAnsiTheme="minorHAnsi" w:cstheme="minorHAnsi"/>
        </w:rPr>
      </w:pPr>
      <w:r w:rsidRPr="004A43AD">
        <w:rPr>
          <w:rFonts w:asciiTheme="minorHAnsi" w:hAnsiTheme="minorHAnsi" w:cstheme="minorHAnsi"/>
        </w:rPr>
        <w:tab/>
      </w:r>
      <w:r w:rsidRPr="004A43AD">
        <w:rPr>
          <w:rFonts w:asciiTheme="minorHAnsi" w:hAnsiTheme="minorHAnsi" w:cstheme="minorHAnsi"/>
        </w:rPr>
        <w:tab/>
      </w:r>
      <w:r w:rsidRPr="004A43AD">
        <w:rPr>
          <w:rFonts w:asciiTheme="minorHAnsi" w:hAnsiTheme="minorHAnsi" w:cstheme="minorHAnsi"/>
        </w:rPr>
        <w:tab/>
      </w:r>
      <w:r w:rsidRPr="004A43AD">
        <w:rPr>
          <w:rFonts w:asciiTheme="minorHAnsi" w:hAnsiTheme="minorHAnsi" w:cstheme="minorHAnsi"/>
        </w:rPr>
        <w:tab/>
      </w:r>
    </w:p>
    <w:p w14:paraId="3917F23F" w14:textId="77777777" w:rsidR="00E2721F" w:rsidRPr="004A43AD" w:rsidRDefault="00E2721F">
      <w:pPr>
        <w:pStyle w:val="Retraitcorpsdetexte3"/>
        <w:outlineLvl w:val="9"/>
        <w:rPr>
          <w:rFonts w:asciiTheme="minorHAnsi" w:hAnsiTheme="minorHAnsi" w:cstheme="minorHAnsi"/>
          <w:b/>
          <w:bCs/>
          <w:u w:val="single"/>
        </w:rPr>
      </w:pPr>
      <w:r w:rsidRPr="004A43AD">
        <w:rPr>
          <w:rFonts w:asciiTheme="minorHAnsi" w:hAnsiTheme="minorHAnsi" w:cstheme="minorHAnsi"/>
          <w:b/>
          <w:bCs/>
        </w:rPr>
        <w:tab/>
      </w:r>
      <w:r w:rsidRPr="004A43AD">
        <w:rPr>
          <w:rFonts w:asciiTheme="minorHAnsi" w:hAnsiTheme="minorHAnsi" w:cstheme="minorHAnsi"/>
          <w:b/>
          <w:bCs/>
        </w:rPr>
        <w:tab/>
      </w:r>
      <w:r w:rsidRPr="004A43AD">
        <w:rPr>
          <w:rFonts w:asciiTheme="minorHAnsi" w:hAnsiTheme="minorHAnsi" w:cstheme="minorHAnsi"/>
          <w:b/>
          <w:bCs/>
          <w:u w:val="single"/>
        </w:rPr>
        <w:t>Débiteurs de revenus :</w:t>
      </w:r>
    </w:p>
    <w:p w14:paraId="66B5321A" w14:textId="77777777" w:rsidR="00E2721F" w:rsidRPr="004A43AD" w:rsidRDefault="00E2721F">
      <w:pPr>
        <w:pStyle w:val="Retraitcorpsdetexte3"/>
        <w:outlineLvl w:val="9"/>
        <w:rPr>
          <w:rFonts w:asciiTheme="minorHAnsi" w:hAnsiTheme="minorHAnsi" w:cstheme="minorHAnsi"/>
        </w:rPr>
      </w:pPr>
      <w:r w:rsidRPr="004A43AD">
        <w:rPr>
          <w:rFonts w:asciiTheme="minorHAnsi" w:hAnsiTheme="minorHAnsi" w:cstheme="minorHAnsi"/>
        </w:rPr>
        <w:tab/>
      </w:r>
      <w:r w:rsidRPr="004A43AD">
        <w:rPr>
          <w:rFonts w:asciiTheme="minorHAnsi" w:hAnsiTheme="minorHAnsi" w:cstheme="minorHAnsi"/>
        </w:rPr>
        <w:tab/>
      </w:r>
    </w:p>
    <w:p w14:paraId="7B862D3F" w14:textId="77777777" w:rsidR="00E530F9" w:rsidRPr="004A43AD" w:rsidRDefault="00E2721F">
      <w:pPr>
        <w:pStyle w:val="Retraitcorpsdetexte3"/>
        <w:ind w:firstLine="0"/>
        <w:outlineLvl w:val="9"/>
        <w:rPr>
          <w:rFonts w:asciiTheme="minorHAnsi" w:hAnsiTheme="minorHAnsi" w:cstheme="minorHAnsi"/>
        </w:rPr>
      </w:pPr>
      <w:r w:rsidRPr="004A43AD">
        <w:rPr>
          <w:rFonts w:asciiTheme="minorHAnsi" w:hAnsiTheme="minorHAnsi" w:cstheme="minorHAnsi"/>
        </w:rPr>
        <w:t>voir liste encodée</w:t>
      </w:r>
      <w:r w:rsidR="00BB3728" w:rsidRPr="004A43AD">
        <w:rPr>
          <w:rFonts w:asciiTheme="minorHAnsi" w:hAnsiTheme="minorHAnsi" w:cstheme="minorHAnsi"/>
        </w:rPr>
        <w:t> </w:t>
      </w:r>
      <w:r w:rsidRPr="004A43AD">
        <w:rPr>
          <w:rFonts w:asciiTheme="minorHAnsi" w:hAnsiTheme="minorHAnsi" w:cstheme="minorHAnsi"/>
        </w:rPr>
        <w:t> ;</w:t>
      </w:r>
    </w:p>
    <w:p w14:paraId="22C79C23" w14:textId="77777777" w:rsidR="00E2721F" w:rsidRPr="004A43AD" w:rsidRDefault="00E2721F">
      <w:pPr>
        <w:pStyle w:val="Retraitcorpsdetexte3"/>
        <w:outlineLvl w:val="9"/>
        <w:rPr>
          <w:rFonts w:asciiTheme="minorHAnsi" w:hAnsiTheme="minorHAnsi" w:cstheme="minorHAnsi"/>
        </w:rPr>
      </w:pPr>
      <w:r w:rsidRPr="004A43AD">
        <w:rPr>
          <w:rFonts w:asciiTheme="minorHAnsi" w:hAnsiTheme="minorHAnsi" w:cstheme="minorHAnsi"/>
        </w:rPr>
        <w:tab/>
      </w:r>
      <w:r w:rsidRPr="004A43AD">
        <w:rPr>
          <w:rFonts w:asciiTheme="minorHAnsi" w:hAnsiTheme="minorHAnsi" w:cstheme="minorHAnsi"/>
        </w:rPr>
        <w:tab/>
      </w:r>
      <w:r w:rsidRPr="004A43AD">
        <w:rPr>
          <w:rFonts w:asciiTheme="minorHAnsi" w:hAnsiTheme="minorHAnsi" w:cstheme="minorHAnsi"/>
        </w:rPr>
        <w:tab/>
      </w:r>
      <w:r w:rsidRPr="004A43AD">
        <w:rPr>
          <w:rFonts w:asciiTheme="minorHAnsi" w:hAnsiTheme="minorHAnsi" w:cstheme="minorHAnsi"/>
        </w:rPr>
        <w:tab/>
      </w:r>
      <w:r w:rsidRPr="004A43AD">
        <w:rPr>
          <w:rFonts w:asciiTheme="minorHAnsi" w:hAnsiTheme="minorHAnsi" w:cstheme="minorHAnsi"/>
        </w:rPr>
        <w:tab/>
      </w:r>
      <w:r w:rsidRPr="004A43AD">
        <w:rPr>
          <w:rFonts w:asciiTheme="minorHAnsi" w:hAnsiTheme="minorHAnsi" w:cstheme="minorHAnsi"/>
        </w:rPr>
        <w:tab/>
      </w:r>
    </w:p>
    <w:p w14:paraId="5EBDBEA2" w14:textId="77777777" w:rsidR="00E2721F" w:rsidRPr="004A43AD" w:rsidRDefault="00E2721F">
      <w:pPr>
        <w:tabs>
          <w:tab w:val="left" w:pos="0"/>
          <w:tab w:val="left" w:pos="1944"/>
          <w:tab w:val="center" w:pos="6204"/>
          <w:tab w:val="left" w:pos="6480"/>
        </w:tabs>
        <w:suppressAutoHyphens/>
        <w:ind w:left="1944" w:hanging="1944"/>
        <w:rPr>
          <w:rFonts w:asciiTheme="minorHAnsi" w:hAnsiTheme="minorHAnsi" w:cstheme="minorHAnsi"/>
          <w:lang w:val="fr-FR"/>
        </w:rPr>
      </w:pPr>
      <w:r w:rsidRPr="004A43AD">
        <w:rPr>
          <w:rFonts w:asciiTheme="minorHAnsi" w:hAnsiTheme="minorHAnsi" w:cstheme="minorHAnsi"/>
          <w:b/>
          <w:lang w:val="fr-FR"/>
        </w:rPr>
        <w:tab/>
        <w:t xml:space="preserve">                     ********</w:t>
      </w:r>
    </w:p>
    <w:p w14:paraId="3047377A" w14:textId="77777777" w:rsidR="00E2721F" w:rsidRPr="004A43AD" w:rsidRDefault="00E2721F">
      <w:pPr>
        <w:pStyle w:val="Normalcentr"/>
        <w:rPr>
          <w:rFonts w:asciiTheme="minorHAnsi" w:hAnsiTheme="minorHAnsi" w:cstheme="minorHAnsi"/>
          <w:b/>
          <w:u w:val="single"/>
        </w:rPr>
      </w:pPr>
      <w:r w:rsidRPr="004A43AD">
        <w:rPr>
          <w:rFonts w:asciiTheme="minorHAnsi" w:hAnsiTheme="minorHAnsi" w:cstheme="minorHAnsi"/>
          <w:b/>
        </w:rPr>
        <w:t xml:space="preserve">              </w:t>
      </w:r>
    </w:p>
    <w:p w14:paraId="37280901" w14:textId="77777777" w:rsidR="00E2721F" w:rsidRPr="004A43AD" w:rsidRDefault="00E2721F">
      <w:pPr>
        <w:pStyle w:val="Normalcentr"/>
        <w:ind w:left="900" w:firstLine="540"/>
        <w:rPr>
          <w:rFonts w:asciiTheme="minorHAnsi" w:hAnsiTheme="minorHAnsi" w:cstheme="minorHAnsi"/>
          <w:b/>
          <w:u w:val="single"/>
        </w:rPr>
      </w:pPr>
      <w:r w:rsidRPr="004A43AD">
        <w:rPr>
          <w:rFonts w:asciiTheme="minorHAnsi" w:hAnsiTheme="minorHAnsi" w:cstheme="minorHAnsi"/>
          <w:b/>
          <w:u w:val="single"/>
        </w:rPr>
        <w:t>A. Procédure :</w:t>
      </w:r>
    </w:p>
    <w:p w14:paraId="15EE425C" w14:textId="77777777" w:rsidR="007A630E" w:rsidRPr="004A43AD" w:rsidRDefault="007A630E">
      <w:pPr>
        <w:ind w:left="1440" w:right="-828"/>
        <w:rPr>
          <w:rFonts w:asciiTheme="minorHAnsi" w:hAnsiTheme="minorHAnsi" w:cstheme="minorHAnsi"/>
          <w:lang w:val="fr-FR"/>
        </w:rPr>
      </w:pPr>
    </w:p>
    <w:p w14:paraId="70747279" w14:textId="77777777" w:rsidR="002153FE" w:rsidRPr="004A43AD" w:rsidRDefault="002153FE" w:rsidP="002153FE">
      <w:pPr>
        <w:ind w:left="900" w:right="-1368" w:firstLine="540"/>
        <w:rPr>
          <w:rFonts w:asciiTheme="minorHAnsi" w:hAnsiTheme="minorHAnsi" w:cstheme="minorHAnsi"/>
          <w:lang w:val="fr-FR"/>
        </w:rPr>
      </w:pPr>
      <w:r w:rsidRPr="004A43AD">
        <w:rPr>
          <w:rFonts w:asciiTheme="minorHAnsi" w:hAnsiTheme="minorHAnsi" w:cstheme="minorHAnsi"/>
          <w:lang w:val="fr-FR"/>
        </w:rPr>
        <w:t>Vu la législation sur l’emploi des langues en matière judiciaire ;</w:t>
      </w:r>
    </w:p>
    <w:p w14:paraId="3E588EDB" w14:textId="77777777" w:rsidR="002153FE" w:rsidRPr="004A43AD" w:rsidRDefault="002153FE" w:rsidP="002153FE">
      <w:pPr>
        <w:ind w:left="1440" w:right="-828"/>
        <w:rPr>
          <w:rFonts w:asciiTheme="minorHAnsi" w:hAnsiTheme="minorHAnsi" w:cstheme="minorHAnsi"/>
          <w:lang w:val="fr-FR"/>
        </w:rPr>
      </w:pPr>
    </w:p>
    <w:p w14:paraId="666D4DFC" w14:textId="196E2FFC" w:rsidR="002153FE" w:rsidRDefault="002153FE" w:rsidP="002153FE">
      <w:pPr>
        <w:ind w:left="1440" w:right="-828"/>
        <w:rPr>
          <w:rFonts w:asciiTheme="minorHAnsi" w:hAnsiTheme="minorHAnsi" w:cstheme="minorHAnsi"/>
          <w:lang w:val="fr-FR"/>
        </w:rPr>
      </w:pPr>
      <w:r w:rsidRPr="004A43AD">
        <w:rPr>
          <w:rFonts w:asciiTheme="minorHAnsi" w:hAnsiTheme="minorHAnsi" w:cstheme="minorHAnsi"/>
          <w:lang w:val="fr-FR"/>
        </w:rPr>
        <w:t xml:space="preserve">Vu l’ordonnance d’admissibilité rendue le </w:t>
      </w:r>
      <w:r w:rsidR="00871261">
        <w:rPr>
          <w:rFonts w:asciiTheme="minorHAnsi" w:hAnsiTheme="minorHAnsi" w:cstheme="minorHAnsi"/>
          <w:lang w:val="fr-FR"/>
        </w:rPr>
        <w:t>23/7/2021</w:t>
      </w:r>
      <w:r w:rsidRPr="004A43AD">
        <w:rPr>
          <w:rFonts w:asciiTheme="minorHAnsi" w:hAnsiTheme="minorHAnsi" w:cstheme="minorHAnsi"/>
          <w:lang w:val="fr-FR"/>
        </w:rPr>
        <w:t>;</w:t>
      </w:r>
    </w:p>
    <w:p w14:paraId="4596016C" w14:textId="26C17450" w:rsidR="000F70F3" w:rsidRDefault="000F70F3" w:rsidP="002153FE">
      <w:pPr>
        <w:ind w:left="1440" w:right="-828"/>
        <w:rPr>
          <w:rFonts w:asciiTheme="minorHAnsi" w:hAnsiTheme="minorHAnsi" w:cstheme="minorHAnsi"/>
          <w:lang w:val="fr-FR"/>
        </w:rPr>
      </w:pPr>
    </w:p>
    <w:p w14:paraId="3319CA74" w14:textId="586044FB" w:rsidR="00100CEE" w:rsidRPr="004A43AD" w:rsidRDefault="006725FE" w:rsidP="006725FE">
      <w:pPr>
        <w:ind w:left="1440" w:right="-828"/>
        <w:rPr>
          <w:rFonts w:asciiTheme="minorHAnsi" w:hAnsiTheme="minorHAnsi" w:cstheme="minorHAnsi"/>
          <w:lang w:val="fr-FR"/>
        </w:rPr>
      </w:pPr>
      <w:r w:rsidRPr="00945D47">
        <w:rPr>
          <w:rFonts w:asciiTheme="minorHAnsi" w:hAnsiTheme="minorHAnsi" w:cstheme="minorHAnsi"/>
          <w:lang w:val="fr-FR"/>
        </w:rPr>
        <w:t>Vu l</w:t>
      </w:r>
      <w:r w:rsidR="00945D47" w:rsidRPr="00945D47">
        <w:rPr>
          <w:rFonts w:asciiTheme="minorHAnsi" w:hAnsiTheme="minorHAnsi" w:cstheme="minorHAnsi"/>
          <w:lang w:val="fr-FR"/>
        </w:rPr>
        <w:t>a demande de fixation à l’audience (motifs : difficultés pour élaborer un plan amiable, révocation)</w:t>
      </w:r>
      <w:r w:rsidR="000F70F3" w:rsidRPr="00945D47">
        <w:rPr>
          <w:rFonts w:asciiTheme="minorHAnsi" w:hAnsiTheme="minorHAnsi" w:cstheme="minorHAnsi"/>
          <w:lang w:val="fr-FR"/>
        </w:rPr>
        <w:t xml:space="preserve"> </w:t>
      </w:r>
      <w:r w:rsidR="000E2D70" w:rsidRPr="00945D47">
        <w:rPr>
          <w:rFonts w:asciiTheme="minorHAnsi" w:hAnsiTheme="minorHAnsi" w:cstheme="minorHAnsi"/>
          <w:lang w:val="fr-FR"/>
        </w:rPr>
        <w:t xml:space="preserve"> </w:t>
      </w:r>
      <w:r w:rsidRPr="00945D47">
        <w:rPr>
          <w:rFonts w:asciiTheme="minorHAnsi" w:hAnsiTheme="minorHAnsi" w:cstheme="minorHAnsi"/>
          <w:lang w:val="fr-FR"/>
        </w:rPr>
        <w:t xml:space="preserve">déposé par le médiateur </w:t>
      </w:r>
      <w:r w:rsidR="008E4443" w:rsidRPr="00945D47">
        <w:rPr>
          <w:rFonts w:asciiTheme="minorHAnsi" w:hAnsiTheme="minorHAnsi" w:cstheme="minorHAnsi"/>
          <w:lang w:val="fr-FR"/>
        </w:rPr>
        <w:t>sur la p</w:t>
      </w:r>
      <w:r w:rsidR="004519DD" w:rsidRPr="00945D47">
        <w:rPr>
          <w:rFonts w:asciiTheme="minorHAnsi" w:hAnsiTheme="minorHAnsi" w:cstheme="minorHAnsi"/>
          <w:lang w:val="fr-FR"/>
        </w:rPr>
        <w:t>la</w:t>
      </w:r>
      <w:r w:rsidR="008E4443" w:rsidRPr="00945D47">
        <w:rPr>
          <w:rFonts w:asciiTheme="minorHAnsi" w:hAnsiTheme="minorHAnsi" w:cstheme="minorHAnsi"/>
          <w:lang w:val="fr-FR"/>
        </w:rPr>
        <w:t xml:space="preserve">teforme </w:t>
      </w:r>
      <w:proofErr w:type="spellStart"/>
      <w:r w:rsidR="00871261" w:rsidRPr="00945D47">
        <w:rPr>
          <w:rFonts w:asciiTheme="minorHAnsi" w:hAnsiTheme="minorHAnsi" w:cstheme="minorHAnsi"/>
          <w:lang w:val="fr-FR"/>
        </w:rPr>
        <w:t>JustRestart</w:t>
      </w:r>
      <w:proofErr w:type="spellEnd"/>
      <w:r w:rsidR="00871261" w:rsidRPr="00945D47">
        <w:rPr>
          <w:rFonts w:asciiTheme="minorHAnsi" w:hAnsiTheme="minorHAnsi" w:cstheme="minorHAnsi"/>
          <w:lang w:val="fr-FR"/>
        </w:rPr>
        <w:t xml:space="preserve"> </w:t>
      </w:r>
      <w:r w:rsidR="008E4443" w:rsidRPr="00945D47">
        <w:rPr>
          <w:rFonts w:asciiTheme="minorHAnsi" w:hAnsiTheme="minorHAnsi" w:cstheme="minorHAnsi"/>
          <w:lang w:val="fr-FR"/>
        </w:rPr>
        <w:t xml:space="preserve">le </w:t>
      </w:r>
      <w:r w:rsidR="00945D47" w:rsidRPr="00945D47">
        <w:rPr>
          <w:rFonts w:asciiTheme="minorHAnsi" w:hAnsiTheme="minorHAnsi" w:cstheme="minorHAnsi"/>
          <w:lang w:val="fr-FR"/>
        </w:rPr>
        <w:t>8/12</w:t>
      </w:r>
      <w:r w:rsidR="000F70F3" w:rsidRPr="00945D47">
        <w:rPr>
          <w:rFonts w:asciiTheme="minorHAnsi" w:hAnsiTheme="minorHAnsi" w:cstheme="minorHAnsi"/>
          <w:lang w:val="fr-FR"/>
        </w:rPr>
        <w:t>/2023</w:t>
      </w:r>
      <w:r w:rsidR="00100CEE" w:rsidRPr="00945D47">
        <w:rPr>
          <w:rFonts w:asciiTheme="minorHAnsi" w:hAnsiTheme="minorHAnsi" w:cstheme="minorHAnsi"/>
          <w:lang w:val="fr-FR"/>
        </w:rPr>
        <w:t>;</w:t>
      </w:r>
    </w:p>
    <w:p w14:paraId="6F85714A" w14:textId="77777777" w:rsidR="005032B6" w:rsidRPr="004A43AD" w:rsidRDefault="005032B6" w:rsidP="005032B6">
      <w:pPr>
        <w:ind w:left="1440" w:right="-828"/>
        <w:rPr>
          <w:rFonts w:asciiTheme="minorHAnsi" w:hAnsiTheme="minorHAnsi" w:cstheme="minorHAnsi"/>
          <w:lang w:val="fr-FR"/>
        </w:rPr>
      </w:pPr>
    </w:p>
    <w:p w14:paraId="7E2412F6" w14:textId="77777777" w:rsidR="002153FE" w:rsidRPr="004A43AD" w:rsidRDefault="002153FE" w:rsidP="002153FE">
      <w:pPr>
        <w:tabs>
          <w:tab w:val="right" w:pos="7088"/>
        </w:tabs>
        <w:ind w:left="1440" w:right="-1368"/>
        <w:rPr>
          <w:rFonts w:asciiTheme="minorHAnsi" w:hAnsiTheme="minorHAnsi" w:cstheme="minorHAnsi"/>
          <w:lang w:val="fr-FR"/>
        </w:rPr>
      </w:pPr>
      <w:r w:rsidRPr="004A43AD">
        <w:rPr>
          <w:rFonts w:asciiTheme="minorHAnsi" w:hAnsiTheme="minorHAnsi" w:cstheme="minorHAnsi"/>
          <w:lang w:val="fr-FR"/>
        </w:rPr>
        <w:t>Vu l’absence  de conciliation entre les parties, telle que visée par l’article 734 du Code judiciaire;</w:t>
      </w:r>
    </w:p>
    <w:p w14:paraId="48F850B7" w14:textId="77777777" w:rsidR="002153FE" w:rsidRPr="004A43AD" w:rsidRDefault="002153FE">
      <w:pPr>
        <w:ind w:left="1440" w:right="-828"/>
        <w:rPr>
          <w:rFonts w:asciiTheme="minorHAnsi" w:hAnsiTheme="minorHAnsi" w:cstheme="minorHAnsi"/>
          <w:lang w:val="fr-FR"/>
        </w:rPr>
      </w:pPr>
    </w:p>
    <w:p w14:paraId="793D654D" w14:textId="2BEE226E" w:rsidR="00E2721F" w:rsidRDefault="00E2721F">
      <w:pPr>
        <w:ind w:left="1440"/>
        <w:rPr>
          <w:rFonts w:asciiTheme="minorHAnsi" w:hAnsiTheme="minorHAnsi" w:cstheme="minorHAnsi"/>
          <w:lang w:val="fr-FR"/>
        </w:rPr>
      </w:pPr>
      <w:r w:rsidRPr="004A43AD">
        <w:rPr>
          <w:rFonts w:asciiTheme="minorHAnsi" w:hAnsiTheme="minorHAnsi" w:cstheme="minorHAnsi"/>
          <w:lang w:val="fr-FR"/>
        </w:rPr>
        <w:t xml:space="preserve">Vu le </w:t>
      </w:r>
      <w:r w:rsidRPr="004A43AD">
        <w:rPr>
          <w:rFonts w:asciiTheme="minorHAnsi" w:hAnsiTheme="minorHAnsi" w:cstheme="minorHAnsi"/>
          <w:b/>
          <w:bCs/>
          <w:u w:val="single"/>
          <w:lang w:val="fr-FR"/>
        </w:rPr>
        <w:t xml:space="preserve">débat interactif </w:t>
      </w:r>
      <w:r w:rsidRPr="004A43AD">
        <w:rPr>
          <w:rFonts w:asciiTheme="minorHAnsi" w:hAnsiTheme="minorHAnsi" w:cstheme="minorHAnsi"/>
          <w:lang w:val="fr-FR"/>
        </w:rPr>
        <w:t>au sens de l’article 756 ter du Code judiciaire, lors de l’audie</w:t>
      </w:r>
      <w:r w:rsidR="002153FE" w:rsidRPr="004A43AD">
        <w:rPr>
          <w:rFonts w:asciiTheme="minorHAnsi" w:hAnsiTheme="minorHAnsi" w:cstheme="minorHAnsi"/>
          <w:lang w:val="fr-FR"/>
        </w:rPr>
        <w:t xml:space="preserve">nce du </w:t>
      </w:r>
      <w:r w:rsidR="00871261">
        <w:rPr>
          <w:rFonts w:asciiTheme="minorHAnsi" w:hAnsiTheme="minorHAnsi" w:cstheme="minorHAnsi"/>
          <w:lang w:val="fr-FR"/>
        </w:rPr>
        <w:t>9/2</w:t>
      </w:r>
      <w:r w:rsidR="000F70F3">
        <w:rPr>
          <w:rFonts w:asciiTheme="minorHAnsi" w:hAnsiTheme="minorHAnsi" w:cstheme="minorHAnsi"/>
          <w:lang w:val="fr-FR"/>
        </w:rPr>
        <w:t>/2024</w:t>
      </w:r>
      <w:r w:rsidR="00632647" w:rsidRPr="004A43AD">
        <w:rPr>
          <w:rFonts w:asciiTheme="minorHAnsi" w:hAnsiTheme="minorHAnsi" w:cstheme="minorHAnsi"/>
          <w:lang w:val="fr-FR"/>
        </w:rPr>
        <w:t xml:space="preserve"> (l</w:t>
      </w:r>
      <w:r w:rsidR="000F70F3">
        <w:rPr>
          <w:rFonts w:asciiTheme="minorHAnsi" w:hAnsiTheme="minorHAnsi" w:cstheme="minorHAnsi"/>
          <w:lang w:val="fr-FR"/>
        </w:rPr>
        <w:t>a</w:t>
      </w:r>
      <w:r w:rsidR="00632647" w:rsidRPr="004A43AD">
        <w:rPr>
          <w:rFonts w:asciiTheme="minorHAnsi" w:hAnsiTheme="minorHAnsi" w:cstheme="minorHAnsi"/>
          <w:lang w:val="fr-FR"/>
        </w:rPr>
        <w:t xml:space="preserve"> médiat</w:t>
      </w:r>
      <w:r w:rsidR="000F70F3">
        <w:rPr>
          <w:rFonts w:asciiTheme="minorHAnsi" w:hAnsiTheme="minorHAnsi" w:cstheme="minorHAnsi"/>
          <w:lang w:val="fr-FR"/>
        </w:rPr>
        <w:t>rice</w:t>
      </w:r>
      <w:r w:rsidR="00686CC7" w:rsidRPr="004A43AD">
        <w:rPr>
          <w:rFonts w:asciiTheme="minorHAnsi" w:hAnsiTheme="minorHAnsi" w:cstheme="minorHAnsi"/>
          <w:lang w:val="fr-FR"/>
        </w:rPr>
        <w:t xml:space="preserve"> </w:t>
      </w:r>
      <w:r w:rsidR="005074EE" w:rsidRPr="005E5D05">
        <w:rPr>
          <w:rFonts w:asciiTheme="minorHAnsi" w:hAnsiTheme="minorHAnsi" w:cstheme="minorHAnsi"/>
          <w:lang w:val="fr-FR"/>
        </w:rPr>
        <w:t>et l</w:t>
      </w:r>
      <w:r w:rsidR="005E5D05" w:rsidRPr="005E5D05">
        <w:rPr>
          <w:rFonts w:asciiTheme="minorHAnsi" w:hAnsiTheme="minorHAnsi" w:cstheme="minorHAnsi"/>
          <w:lang w:val="fr-FR"/>
        </w:rPr>
        <w:t xml:space="preserve">a partie requérante </w:t>
      </w:r>
      <w:r w:rsidR="005074EE" w:rsidRPr="005E5D05">
        <w:rPr>
          <w:rFonts w:asciiTheme="minorHAnsi" w:hAnsiTheme="minorHAnsi" w:cstheme="minorHAnsi"/>
          <w:lang w:val="fr-FR"/>
        </w:rPr>
        <w:t>ont</w:t>
      </w:r>
      <w:r w:rsidR="00491E46" w:rsidRPr="005E5D05">
        <w:rPr>
          <w:rFonts w:asciiTheme="minorHAnsi" w:hAnsiTheme="minorHAnsi" w:cstheme="minorHAnsi"/>
          <w:lang w:val="fr-FR"/>
        </w:rPr>
        <w:t xml:space="preserve"> </w:t>
      </w:r>
      <w:r w:rsidR="00D34BFB" w:rsidRPr="005E5D05">
        <w:rPr>
          <w:rFonts w:asciiTheme="minorHAnsi" w:hAnsiTheme="minorHAnsi" w:cstheme="minorHAnsi"/>
          <w:lang w:val="fr-FR"/>
        </w:rPr>
        <w:t xml:space="preserve">été </w:t>
      </w:r>
      <w:r w:rsidRPr="005E5D05">
        <w:rPr>
          <w:rFonts w:asciiTheme="minorHAnsi" w:hAnsiTheme="minorHAnsi" w:cstheme="minorHAnsi"/>
          <w:lang w:val="fr-FR"/>
        </w:rPr>
        <w:t>entendu</w:t>
      </w:r>
      <w:r w:rsidR="005074EE" w:rsidRPr="005E5D05">
        <w:rPr>
          <w:rFonts w:asciiTheme="minorHAnsi" w:hAnsiTheme="minorHAnsi" w:cstheme="minorHAnsi"/>
          <w:lang w:val="fr-FR"/>
        </w:rPr>
        <w:t>s</w:t>
      </w:r>
      <w:r w:rsidRPr="005E5D05">
        <w:rPr>
          <w:rFonts w:asciiTheme="minorHAnsi" w:hAnsiTheme="minorHAnsi" w:cstheme="minorHAnsi"/>
          <w:lang w:val="fr-FR"/>
        </w:rPr>
        <w:t>).</w:t>
      </w:r>
    </w:p>
    <w:p w14:paraId="55A4D848" w14:textId="77777777" w:rsidR="00827FD2" w:rsidRDefault="00827FD2">
      <w:pPr>
        <w:ind w:left="1440"/>
        <w:rPr>
          <w:rFonts w:asciiTheme="minorHAnsi" w:hAnsiTheme="minorHAnsi" w:cstheme="minorHAnsi"/>
          <w:lang w:val="fr-FR"/>
        </w:rPr>
      </w:pPr>
    </w:p>
    <w:p w14:paraId="6D95E1D0" w14:textId="685922BF" w:rsidR="00945D47" w:rsidRPr="001420B4" w:rsidRDefault="00827FD2" w:rsidP="00827FD2">
      <w:pPr>
        <w:ind w:left="1440"/>
        <w:rPr>
          <w:rFonts w:asciiTheme="minorHAnsi" w:hAnsiTheme="minorHAnsi" w:cstheme="minorHAnsi"/>
          <w:sz w:val="22"/>
          <w:szCs w:val="22"/>
          <w:lang w:val="fr-FR"/>
        </w:rPr>
      </w:pPr>
      <w:r w:rsidRPr="001420B4">
        <w:rPr>
          <w:rFonts w:asciiTheme="minorHAnsi" w:hAnsiTheme="minorHAnsi" w:cstheme="minorHAnsi"/>
          <w:sz w:val="22"/>
          <w:szCs w:val="22"/>
          <w:lang w:val="fr-FR"/>
        </w:rPr>
        <w:t>L</w:t>
      </w:r>
      <w:r w:rsidR="00871261" w:rsidRPr="001420B4">
        <w:rPr>
          <w:rFonts w:asciiTheme="minorHAnsi" w:hAnsiTheme="minorHAnsi" w:cstheme="minorHAnsi"/>
          <w:sz w:val="22"/>
          <w:szCs w:val="22"/>
          <w:lang w:val="fr-FR"/>
        </w:rPr>
        <w:t>e médiateur</w:t>
      </w:r>
      <w:r w:rsidRPr="001420B4">
        <w:rPr>
          <w:rFonts w:asciiTheme="minorHAnsi" w:hAnsiTheme="minorHAnsi" w:cstheme="minorHAnsi"/>
          <w:sz w:val="22"/>
          <w:szCs w:val="22"/>
          <w:lang w:val="fr-FR"/>
        </w:rPr>
        <w:t xml:space="preserve"> a déposé le </w:t>
      </w:r>
      <w:r w:rsidR="00945D47" w:rsidRPr="001420B4">
        <w:rPr>
          <w:rFonts w:asciiTheme="minorHAnsi" w:hAnsiTheme="minorHAnsi" w:cstheme="minorHAnsi"/>
          <w:sz w:val="22"/>
          <w:szCs w:val="22"/>
          <w:lang w:val="fr-FR"/>
        </w:rPr>
        <w:t>7/2</w:t>
      </w:r>
      <w:r w:rsidR="005B7D46" w:rsidRPr="001420B4">
        <w:rPr>
          <w:rFonts w:asciiTheme="minorHAnsi" w:hAnsiTheme="minorHAnsi" w:cstheme="minorHAnsi"/>
          <w:sz w:val="22"/>
          <w:szCs w:val="22"/>
          <w:lang w:val="fr-FR"/>
        </w:rPr>
        <w:t>/2024</w:t>
      </w:r>
      <w:r w:rsidRPr="001420B4">
        <w:rPr>
          <w:rFonts w:asciiTheme="minorHAnsi" w:hAnsiTheme="minorHAnsi" w:cstheme="minorHAnsi"/>
          <w:sz w:val="22"/>
          <w:szCs w:val="22"/>
          <w:lang w:val="fr-FR"/>
        </w:rPr>
        <w:t xml:space="preserve"> sur </w:t>
      </w:r>
      <w:proofErr w:type="spellStart"/>
      <w:r w:rsidRPr="001420B4">
        <w:rPr>
          <w:rFonts w:asciiTheme="minorHAnsi" w:hAnsiTheme="minorHAnsi" w:cstheme="minorHAnsi"/>
          <w:sz w:val="22"/>
          <w:szCs w:val="22"/>
          <w:lang w:val="fr-FR"/>
        </w:rPr>
        <w:t>JustRestart</w:t>
      </w:r>
      <w:proofErr w:type="spellEnd"/>
      <w:r w:rsidRPr="001420B4">
        <w:rPr>
          <w:rFonts w:asciiTheme="minorHAnsi" w:hAnsiTheme="minorHAnsi" w:cstheme="minorHAnsi"/>
          <w:sz w:val="22"/>
          <w:szCs w:val="22"/>
          <w:lang w:val="fr-FR"/>
        </w:rPr>
        <w:t xml:space="preserve"> </w:t>
      </w:r>
      <w:r w:rsidR="00945D47" w:rsidRPr="001420B4">
        <w:rPr>
          <w:rFonts w:asciiTheme="minorHAnsi" w:hAnsiTheme="minorHAnsi" w:cstheme="minorHAnsi"/>
          <w:sz w:val="22"/>
          <w:szCs w:val="22"/>
          <w:lang w:val="fr-FR"/>
        </w:rPr>
        <w:t xml:space="preserve">une </w:t>
      </w:r>
      <w:r w:rsidRPr="001420B4">
        <w:rPr>
          <w:rFonts w:asciiTheme="minorHAnsi" w:hAnsiTheme="minorHAnsi" w:cstheme="minorHAnsi"/>
          <w:sz w:val="22"/>
          <w:szCs w:val="22"/>
          <w:lang w:val="fr-FR"/>
        </w:rPr>
        <w:t>requête en taxation d’honoraires et frais</w:t>
      </w:r>
      <w:r w:rsidR="001420B4" w:rsidRPr="001420B4">
        <w:rPr>
          <w:rFonts w:asciiTheme="minorHAnsi" w:hAnsiTheme="minorHAnsi" w:cstheme="minorHAnsi"/>
          <w:sz w:val="22"/>
          <w:szCs w:val="22"/>
          <w:lang w:val="fr-FR"/>
        </w:rPr>
        <w:t>, en application de l’article 769, aliéna 2, du Code judicaire</w:t>
      </w:r>
      <w:r w:rsidR="00945D47" w:rsidRPr="001420B4">
        <w:rPr>
          <w:rFonts w:asciiTheme="minorHAnsi" w:hAnsiTheme="minorHAnsi" w:cstheme="minorHAnsi"/>
          <w:sz w:val="22"/>
          <w:szCs w:val="22"/>
          <w:lang w:val="fr-FR"/>
        </w:rPr>
        <w:t>.</w:t>
      </w:r>
    </w:p>
    <w:p w14:paraId="451BB67C" w14:textId="53349F51" w:rsidR="004B05EA" w:rsidRPr="001420B4" w:rsidRDefault="004B05EA" w:rsidP="00827FD2">
      <w:pPr>
        <w:ind w:left="1440"/>
        <w:rPr>
          <w:rFonts w:asciiTheme="minorHAnsi" w:hAnsiTheme="minorHAnsi" w:cstheme="minorHAnsi"/>
          <w:sz w:val="22"/>
          <w:szCs w:val="22"/>
          <w:lang w:val="fr-FR"/>
        </w:rPr>
      </w:pPr>
    </w:p>
    <w:p w14:paraId="7A218334" w14:textId="58F34C7E" w:rsidR="004B05EA" w:rsidRPr="001420B4" w:rsidRDefault="004B05EA" w:rsidP="004B05EA">
      <w:pPr>
        <w:ind w:left="1440"/>
        <w:rPr>
          <w:rFonts w:asciiTheme="minorHAnsi" w:hAnsiTheme="minorHAnsi" w:cstheme="minorHAnsi"/>
          <w:sz w:val="22"/>
          <w:szCs w:val="22"/>
          <w:lang w:val="fr-FR"/>
        </w:rPr>
      </w:pPr>
      <w:r w:rsidRPr="001420B4">
        <w:rPr>
          <w:rFonts w:asciiTheme="minorHAnsi" w:hAnsiTheme="minorHAnsi" w:cstheme="minorHAnsi"/>
          <w:sz w:val="22"/>
          <w:szCs w:val="22"/>
          <w:lang w:val="fr-FR"/>
        </w:rPr>
        <w:t xml:space="preserve">Le médiateur a déposé le 23/2/2024 sur </w:t>
      </w:r>
      <w:proofErr w:type="spellStart"/>
      <w:r w:rsidRPr="001420B4">
        <w:rPr>
          <w:rFonts w:asciiTheme="minorHAnsi" w:hAnsiTheme="minorHAnsi" w:cstheme="minorHAnsi"/>
          <w:sz w:val="22"/>
          <w:szCs w:val="22"/>
          <w:lang w:val="fr-FR"/>
        </w:rPr>
        <w:t>JustRestart</w:t>
      </w:r>
      <w:proofErr w:type="spellEnd"/>
      <w:r w:rsidRPr="001420B4">
        <w:rPr>
          <w:rFonts w:asciiTheme="minorHAnsi" w:hAnsiTheme="minorHAnsi" w:cstheme="minorHAnsi"/>
          <w:sz w:val="22"/>
          <w:szCs w:val="22"/>
          <w:lang w:val="fr-FR"/>
        </w:rPr>
        <w:t xml:space="preserve">  quelques documents importants : attestation d’engagement par l’employeur TGL à Aubel, offre assurance auto et demande d’autoriser cette dépense exceptionnelle, et jugement du juge de paix de Visé du 23/10/2023 relatif à la nouvelle dette</w:t>
      </w:r>
      <w:r w:rsidR="001420B4" w:rsidRPr="001420B4">
        <w:rPr>
          <w:rFonts w:asciiTheme="minorHAnsi" w:hAnsiTheme="minorHAnsi" w:cstheme="minorHAnsi"/>
          <w:sz w:val="22"/>
          <w:szCs w:val="22"/>
          <w:lang w:val="fr-FR"/>
        </w:rPr>
        <w:t>, en application de l’article 769, aliéna 2, du Code judicaire</w:t>
      </w:r>
      <w:r w:rsidRPr="001420B4">
        <w:rPr>
          <w:rFonts w:asciiTheme="minorHAnsi" w:hAnsiTheme="minorHAnsi" w:cstheme="minorHAnsi"/>
          <w:sz w:val="22"/>
          <w:szCs w:val="22"/>
          <w:lang w:val="fr-FR"/>
        </w:rPr>
        <w:t xml:space="preserve"> .</w:t>
      </w:r>
    </w:p>
    <w:p w14:paraId="24D0D253" w14:textId="77777777" w:rsidR="004B05EA" w:rsidRPr="00945D47" w:rsidRDefault="004B05EA" w:rsidP="00827FD2">
      <w:pPr>
        <w:ind w:left="1440"/>
        <w:rPr>
          <w:rFonts w:asciiTheme="minorHAnsi" w:hAnsiTheme="minorHAnsi" w:cstheme="minorHAnsi"/>
          <w:lang w:val="fr-FR"/>
        </w:rPr>
      </w:pPr>
    </w:p>
    <w:p w14:paraId="6E5C8057" w14:textId="6DB46AC9" w:rsidR="004519DD" w:rsidRDefault="004519DD">
      <w:pPr>
        <w:ind w:left="1440"/>
        <w:rPr>
          <w:rFonts w:asciiTheme="minorHAnsi" w:hAnsiTheme="minorHAnsi" w:cstheme="minorHAnsi"/>
          <w:lang w:val="fr-FR"/>
        </w:rPr>
      </w:pPr>
    </w:p>
    <w:p w14:paraId="77E89789" w14:textId="77777777" w:rsidR="00D37ABB" w:rsidRPr="001420B4" w:rsidRDefault="00E2721F" w:rsidP="00D37ABB">
      <w:pPr>
        <w:ind w:left="1440"/>
        <w:jc w:val="both"/>
        <w:rPr>
          <w:rFonts w:asciiTheme="minorHAnsi" w:hAnsiTheme="minorHAnsi" w:cstheme="minorHAnsi"/>
          <w:i/>
          <w:iCs/>
          <w:sz w:val="22"/>
          <w:szCs w:val="22"/>
          <w:lang w:val="fr-FR"/>
        </w:rPr>
      </w:pPr>
      <w:r w:rsidRPr="001420B4">
        <w:rPr>
          <w:rFonts w:asciiTheme="minorHAnsi" w:hAnsiTheme="minorHAnsi" w:cstheme="minorHAnsi"/>
          <w:i/>
          <w:iCs/>
          <w:sz w:val="22"/>
          <w:szCs w:val="22"/>
          <w:lang w:val="fr-FR"/>
        </w:rPr>
        <w:t xml:space="preserve">L’article 1675/16 du Code judiciaire précise que les décisions prises dans le cadre de la procédure en règlement collectif de dettes et rendues par défaut ne sont pas susceptibles d’opposition. Elles sont donc réputées contradictoires (sur la question, voir de </w:t>
      </w:r>
      <w:proofErr w:type="spellStart"/>
      <w:r w:rsidRPr="001420B4">
        <w:rPr>
          <w:rFonts w:asciiTheme="minorHAnsi" w:hAnsiTheme="minorHAnsi" w:cstheme="minorHAnsi"/>
          <w:i/>
          <w:iCs/>
          <w:sz w:val="22"/>
          <w:szCs w:val="22"/>
          <w:lang w:val="fr-FR"/>
        </w:rPr>
        <w:t>Leval</w:t>
      </w:r>
      <w:proofErr w:type="spellEnd"/>
      <w:r w:rsidRPr="001420B4">
        <w:rPr>
          <w:rFonts w:asciiTheme="minorHAnsi" w:hAnsiTheme="minorHAnsi" w:cstheme="minorHAnsi"/>
          <w:i/>
          <w:iCs/>
          <w:sz w:val="22"/>
          <w:szCs w:val="22"/>
          <w:lang w:val="fr-FR"/>
        </w:rPr>
        <w:t>, La loi du 5 juillet 1998 relative au règlement collectif de dettes et à la possibilité de vente de gré à gré des biens immeubles saisis, Fac. de droit de Liège, 1998, p.71).</w:t>
      </w:r>
    </w:p>
    <w:p w14:paraId="310A637F" w14:textId="47C5293F" w:rsidR="00E2721F" w:rsidRDefault="00E2721F" w:rsidP="00D37ABB">
      <w:pPr>
        <w:ind w:left="1440"/>
        <w:jc w:val="both"/>
        <w:rPr>
          <w:rFonts w:asciiTheme="minorHAnsi" w:hAnsiTheme="minorHAnsi" w:cstheme="minorHAnsi"/>
          <w:i/>
          <w:iCs/>
          <w:lang w:val="fr-FR"/>
        </w:rPr>
      </w:pPr>
    </w:p>
    <w:p w14:paraId="31FC214A" w14:textId="57892694" w:rsidR="000F70F3" w:rsidRDefault="000F70F3" w:rsidP="000F70F3">
      <w:pPr>
        <w:pStyle w:val="Normalcentr"/>
        <w:ind w:left="1440"/>
        <w:rPr>
          <w:rFonts w:ascii="Verdana" w:hAnsi="Verdana"/>
          <w:b/>
          <w:sz w:val="20"/>
          <w:u w:val="single"/>
        </w:rPr>
      </w:pPr>
      <w:r>
        <w:rPr>
          <w:rFonts w:ascii="Verdana" w:hAnsi="Verdana"/>
          <w:b/>
          <w:sz w:val="20"/>
          <w:u w:val="single"/>
        </w:rPr>
        <w:t>B. Contexte global</w:t>
      </w:r>
      <w:r w:rsidRPr="005F0C9D">
        <w:rPr>
          <w:rFonts w:ascii="Verdana" w:hAnsi="Verdana"/>
          <w:b/>
          <w:sz w:val="20"/>
          <w:u w:val="single"/>
        </w:rPr>
        <w:t>:</w:t>
      </w:r>
    </w:p>
    <w:p w14:paraId="4399DF6C" w14:textId="0727536A" w:rsidR="000F70F3" w:rsidRDefault="000F70F3" w:rsidP="000F70F3">
      <w:pPr>
        <w:pStyle w:val="Normalcentr"/>
        <w:ind w:left="1440"/>
        <w:rPr>
          <w:rFonts w:ascii="Verdana" w:hAnsi="Verdana"/>
          <w:b/>
          <w:sz w:val="20"/>
          <w:u w:val="single"/>
        </w:rPr>
      </w:pPr>
    </w:p>
    <w:p w14:paraId="4663DB03" w14:textId="77777777" w:rsidR="000F70F3" w:rsidRPr="00050B1C" w:rsidRDefault="000F70F3" w:rsidP="000F70F3">
      <w:pPr>
        <w:ind w:left="1440"/>
        <w:rPr>
          <w:rFonts w:asciiTheme="minorHAnsi" w:hAnsiTheme="minorHAnsi" w:cstheme="minorHAnsi"/>
          <w:b/>
          <w:bCs/>
          <w:u w:val="single"/>
          <w:lang w:val="fr-FR"/>
        </w:rPr>
      </w:pPr>
      <w:r>
        <w:rPr>
          <w:rFonts w:asciiTheme="minorHAnsi" w:hAnsiTheme="minorHAnsi" w:cstheme="minorHAnsi"/>
          <w:b/>
          <w:bCs/>
          <w:u w:val="single"/>
          <w:lang w:val="fr-FR"/>
        </w:rPr>
        <w:t>Chiffres clés</w:t>
      </w:r>
      <w:r w:rsidRPr="00050B1C">
        <w:rPr>
          <w:rFonts w:asciiTheme="minorHAnsi" w:hAnsiTheme="minorHAnsi" w:cstheme="minorHAnsi"/>
          <w:b/>
          <w:bCs/>
          <w:u w:val="single"/>
          <w:lang w:val="fr-FR"/>
        </w:rPr>
        <w:t xml:space="preserve"> : </w:t>
      </w:r>
    </w:p>
    <w:p w14:paraId="0AB7C095" w14:textId="77777777" w:rsidR="000F70F3" w:rsidRDefault="000F70F3" w:rsidP="000F70F3">
      <w:pPr>
        <w:pStyle w:val="Normalcentr"/>
        <w:ind w:left="1440"/>
        <w:rPr>
          <w:rFonts w:ascii="Verdana" w:hAnsi="Verdana"/>
          <w:b/>
          <w:sz w:val="20"/>
          <w:u w:val="single"/>
        </w:rPr>
      </w:pPr>
    </w:p>
    <w:p w14:paraId="230B500C" w14:textId="040A9276" w:rsidR="000F70F3" w:rsidRPr="005F0C9D" w:rsidRDefault="000F70F3" w:rsidP="000F70F3">
      <w:pPr>
        <w:pStyle w:val="Normalcentr"/>
        <w:ind w:left="1440"/>
        <w:rPr>
          <w:rFonts w:ascii="Verdana" w:hAnsi="Verdana"/>
          <w:b/>
          <w:sz w:val="20"/>
          <w:u w:val="single"/>
        </w:rPr>
      </w:pPr>
      <w:r>
        <w:rPr>
          <w:rFonts w:asciiTheme="minorHAnsi" w:hAnsiTheme="minorHAnsi" w:cstheme="minorHAnsi"/>
          <w:b/>
          <w:bCs/>
          <w:noProof/>
          <w:u w:val="single"/>
        </w:rPr>
        <w:drawing>
          <wp:inline distT="0" distB="0" distL="0" distR="0" wp14:anchorId="24A171E4" wp14:editId="4D725726">
            <wp:extent cx="5486400" cy="1981200"/>
            <wp:effectExtent l="0" t="19050" r="76200" b="3810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095D2D3" w14:textId="77777777" w:rsidR="000F70F3" w:rsidRPr="005F0C9D" w:rsidRDefault="000F70F3" w:rsidP="000F70F3">
      <w:pPr>
        <w:ind w:left="1440" w:right="-828"/>
        <w:rPr>
          <w:rFonts w:ascii="Verdana" w:hAnsi="Verdana"/>
          <w:sz w:val="20"/>
          <w:lang w:val="fr-FR"/>
        </w:rPr>
      </w:pPr>
    </w:p>
    <w:p w14:paraId="7EC5B24E" w14:textId="5F896430" w:rsidR="000F70F3" w:rsidRPr="00945D47" w:rsidRDefault="000F70F3" w:rsidP="000F70F3">
      <w:pPr>
        <w:ind w:left="1440" w:right="-828"/>
        <w:rPr>
          <w:rFonts w:asciiTheme="minorHAnsi" w:hAnsiTheme="minorHAnsi" w:cstheme="minorHAnsi"/>
          <w:lang w:val="fr-FR"/>
        </w:rPr>
      </w:pPr>
      <w:r w:rsidRPr="00945D47">
        <w:rPr>
          <w:rFonts w:asciiTheme="minorHAnsi" w:hAnsiTheme="minorHAnsi" w:cstheme="minorHAnsi"/>
          <w:lang w:val="fr-FR"/>
        </w:rPr>
        <w:lastRenderedPageBreak/>
        <w:t xml:space="preserve">Monsieur </w:t>
      </w:r>
      <w:r w:rsidR="005551C3">
        <w:rPr>
          <w:rFonts w:asciiTheme="minorHAnsi" w:hAnsiTheme="minorHAnsi" w:cstheme="minorHAnsi"/>
          <w:lang w:val="fr-FR"/>
        </w:rPr>
        <w:t>P</w:t>
      </w:r>
      <w:r w:rsidRPr="00945D47">
        <w:rPr>
          <w:rFonts w:asciiTheme="minorHAnsi" w:hAnsiTheme="minorHAnsi" w:cstheme="minorHAnsi"/>
          <w:lang w:val="fr-FR"/>
        </w:rPr>
        <w:t xml:space="preserve"> est âgé de 3</w:t>
      </w:r>
      <w:r w:rsidR="00871261" w:rsidRPr="00945D47">
        <w:rPr>
          <w:rFonts w:asciiTheme="minorHAnsi" w:hAnsiTheme="minorHAnsi" w:cstheme="minorHAnsi"/>
          <w:lang w:val="fr-FR"/>
        </w:rPr>
        <w:t>1</w:t>
      </w:r>
      <w:r w:rsidRPr="00945D47">
        <w:rPr>
          <w:rFonts w:asciiTheme="minorHAnsi" w:hAnsiTheme="minorHAnsi" w:cstheme="minorHAnsi"/>
          <w:lang w:val="fr-FR"/>
        </w:rPr>
        <w:t xml:space="preserve"> ans et </w:t>
      </w:r>
      <w:r w:rsidR="00426101" w:rsidRPr="00945D47">
        <w:rPr>
          <w:rFonts w:asciiTheme="minorHAnsi" w:hAnsiTheme="minorHAnsi" w:cstheme="minorHAnsi"/>
          <w:lang w:val="fr-FR"/>
        </w:rPr>
        <w:t xml:space="preserve">habite à </w:t>
      </w:r>
      <w:r w:rsidR="00871261" w:rsidRPr="00945D47">
        <w:rPr>
          <w:rFonts w:asciiTheme="minorHAnsi" w:hAnsiTheme="minorHAnsi" w:cstheme="minorHAnsi"/>
          <w:lang w:val="fr-FR"/>
        </w:rPr>
        <w:t>Liège</w:t>
      </w:r>
      <w:r w:rsidRPr="00945D47">
        <w:rPr>
          <w:rFonts w:asciiTheme="minorHAnsi" w:hAnsiTheme="minorHAnsi" w:cstheme="minorHAnsi"/>
          <w:lang w:val="fr-FR"/>
        </w:rPr>
        <w:t>.</w:t>
      </w:r>
    </w:p>
    <w:p w14:paraId="4575D225" w14:textId="540BB3B3" w:rsidR="0004489C" w:rsidRPr="00945D47" w:rsidRDefault="0004489C" w:rsidP="000F70F3">
      <w:pPr>
        <w:ind w:left="1440" w:right="-828"/>
        <w:rPr>
          <w:rFonts w:asciiTheme="minorHAnsi" w:hAnsiTheme="minorHAnsi" w:cstheme="minorHAnsi"/>
          <w:lang w:val="fr-FR"/>
        </w:rPr>
      </w:pPr>
    </w:p>
    <w:p w14:paraId="60EFA808" w14:textId="77777777" w:rsidR="00B90075" w:rsidRPr="00945D47" w:rsidRDefault="0004489C" w:rsidP="000F70F3">
      <w:pPr>
        <w:ind w:left="1440" w:right="-828"/>
        <w:rPr>
          <w:rFonts w:asciiTheme="minorHAnsi" w:hAnsiTheme="minorHAnsi" w:cstheme="minorHAnsi"/>
          <w:lang w:val="fr-FR"/>
        </w:rPr>
      </w:pPr>
      <w:r w:rsidRPr="00945D47">
        <w:rPr>
          <w:rFonts w:asciiTheme="minorHAnsi" w:hAnsiTheme="minorHAnsi" w:cstheme="minorHAnsi"/>
          <w:lang w:val="fr-FR"/>
        </w:rPr>
        <w:t>Il collabore normalement à la procédure</w:t>
      </w:r>
      <w:r w:rsidR="00B90075" w:rsidRPr="00945D47">
        <w:rPr>
          <w:rFonts w:asciiTheme="minorHAnsi" w:hAnsiTheme="minorHAnsi" w:cstheme="minorHAnsi"/>
          <w:lang w:val="fr-FR"/>
        </w:rPr>
        <w:t>.</w:t>
      </w:r>
    </w:p>
    <w:p w14:paraId="69586862" w14:textId="77777777" w:rsidR="00B90075" w:rsidRPr="00945D47" w:rsidRDefault="00B90075" w:rsidP="000F70F3">
      <w:pPr>
        <w:ind w:left="1440" w:right="-828"/>
        <w:rPr>
          <w:rFonts w:asciiTheme="minorHAnsi" w:hAnsiTheme="minorHAnsi" w:cstheme="minorHAnsi"/>
          <w:lang w:val="fr-FR"/>
        </w:rPr>
      </w:pPr>
    </w:p>
    <w:p w14:paraId="5FF9C732" w14:textId="270613DD" w:rsidR="0004489C" w:rsidRPr="00945D47" w:rsidRDefault="00B90075" w:rsidP="000F70F3">
      <w:pPr>
        <w:ind w:left="1440" w:right="-828"/>
        <w:rPr>
          <w:rFonts w:asciiTheme="minorHAnsi" w:hAnsiTheme="minorHAnsi" w:cstheme="minorHAnsi"/>
          <w:lang w:val="fr-FR"/>
        </w:rPr>
      </w:pPr>
      <w:r w:rsidRPr="00945D47">
        <w:rPr>
          <w:rFonts w:asciiTheme="minorHAnsi" w:hAnsiTheme="minorHAnsi" w:cstheme="minorHAnsi"/>
          <w:lang w:val="fr-FR"/>
        </w:rPr>
        <w:t xml:space="preserve">Sa situation en termes d’emploi est assez mouvementée : il a perdu son emploi </w:t>
      </w:r>
      <w:r w:rsidR="008D3670" w:rsidRPr="00945D47">
        <w:rPr>
          <w:rFonts w:asciiTheme="minorHAnsi" w:hAnsiTheme="minorHAnsi" w:cstheme="minorHAnsi"/>
          <w:lang w:val="fr-FR"/>
        </w:rPr>
        <w:t xml:space="preserve">au sein de la SA </w:t>
      </w:r>
      <w:r w:rsidR="00581668" w:rsidRPr="00945D47">
        <w:rPr>
          <w:rFonts w:asciiTheme="minorHAnsi" w:hAnsiTheme="minorHAnsi" w:cstheme="minorHAnsi"/>
          <w:lang w:val="fr-FR"/>
        </w:rPr>
        <w:t xml:space="preserve">TDI </w:t>
      </w:r>
      <w:r w:rsidRPr="00945D47">
        <w:rPr>
          <w:rFonts w:asciiTheme="minorHAnsi" w:hAnsiTheme="minorHAnsi" w:cstheme="minorHAnsi"/>
          <w:lang w:val="fr-FR"/>
        </w:rPr>
        <w:t xml:space="preserve">en </w:t>
      </w:r>
      <w:r w:rsidR="00581668" w:rsidRPr="00945D47">
        <w:rPr>
          <w:rFonts w:asciiTheme="minorHAnsi" w:hAnsiTheme="minorHAnsi" w:cstheme="minorHAnsi"/>
          <w:lang w:val="fr-FR"/>
        </w:rPr>
        <w:t>mars 2023 (restructuration du personnel),</w:t>
      </w:r>
      <w:r w:rsidRPr="00945D47">
        <w:rPr>
          <w:rFonts w:asciiTheme="minorHAnsi" w:hAnsiTheme="minorHAnsi" w:cstheme="minorHAnsi"/>
          <w:lang w:val="fr-FR"/>
        </w:rPr>
        <w:t xml:space="preserve"> a été sans revenus durant une certaine période, a retrouvé son droit aux allocations de chômage fin 2023, a travaillé entretemps durant de courtes périodes…</w:t>
      </w:r>
    </w:p>
    <w:p w14:paraId="0EE65F86" w14:textId="36EB5CD7" w:rsidR="00B90075" w:rsidRPr="00945D47" w:rsidRDefault="00B90075" w:rsidP="000F70F3">
      <w:pPr>
        <w:ind w:left="1440" w:right="-828"/>
        <w:rPr>
          <w:rFonts w:asciiTheme="minorHAnsi" w:hAnsiTheme="minorHAnsi" w:cstheme="minorHAnsi"/>
          <w:lang w:val="fr-FR"/>
        </w:rPr>
      </w:pPr>
    </w:p>
    <w:p w14:paraId="7E5570AE" w14:textId="60A734CA" w:rsidR="00B90075" w:rsidRPr="00945D47" w:rsidRDefault="004B05EA" w:rsidP="000F70F3">
      <w:pPr>
        <w:ind w:left="1440" w:right="-828"/>
        <w:rPr>
          <w:rFonts w:asciiTheme="minorHAnsi" w:hAnsiTheme="minorHAnsi" w:cstheme="minorHAnsi"/>
          <w:lang w:val="fr-FR"/>
        </w:rPr>
      </w:pPr>
      <w:r>
        <w:rPr>
          <w:rFonts w:asciiTheme="minorHAnsi" w:hAnsiTheme="minorHAnsi" w:cstheme="minorHAnsi"/>
          <w:lang w:val="fr-FR"/>
        </w:rPr>
        <w:t>Comme espéré lors de l’audience, et concrétisé depuis lors, i</w:t>
      </w:r>
      <w:r w:rsidR="00B90075" w:rsidRPr="00945D47">
        <w:rPr>
          <w:rFonts w:asciiTheme="minorHAnsi" w:hAnsiTheme="minorHAnsi" w:cstheme="minorHAnsi"/>
          <w:lang w:val="fr-FR"/>
        </w:rPr>
        <w:t xml:space="preserve">l </w:t>
      </w:r>
      <w:r>
        <w:rPr>
          <w:rFonts w:asciiTheme="minorHAnsi" w:hAnsiTheme="minorHAnsi" w:cstheme="minorHAnsi"/>
          <w:lang w:val="fr-FR"/>
        </w:rPr>
        <w:t>vient d’</w:t>
      </w:r>
      <w:r w:rsidR="00B90075" w:rsidRPr="00945D47">
        <w:rPr>
          <w:rFonts w:asciiTheme="minorHAnsi" w:hAnsiTheme="minorHAnsi" w:cstheme="minorHAnsi"/>
          <w:lang w:val="fr-FR"/>
        </w:rPr>
        <w:t>être engagé</w:t>
      </w:r>
      <w:r>
        <w:rPr>
          <w:rFonts w:asciiTheme="minorHAnsi" w:hAnsiTheme="minorHAnsi" w:cstheme="minorHAnsi"/>
          <w:lang w:val="fr-FR"/>
        </w:rPr>
        <w:t xml:space="preserve">, à partir du 12/2/2024, </w:t>
      </w:r>
      <w:r w:rsidR="00B90075" w:rsidRPr="00945D47">
        <w:rPr>
          <w:rFonts w:asciiTheme="minorHAnsi" w:hAnsiTheme="minorHAnsi" w:cstheme="minorHAnsi"/>
          <w:lang w:val="fr-FR"/>
        </w:rPr>
        <w:t xml:space="preserve">comme magasinier, en qualité d’intérimaire, dans </w:t>
      </w:r>
      <w:r>
        <w:rPr>
          <w:rFonts w:asciiTheme="minorHAnsi" w:hAnsiTheme="minorHAnsi" w:cstheme="minorHAnsi"/>
          <w:lang w:val="fr-FR"/>
        </w:rPr>
        <w:t>l’</w:t>
      </w:r>
      <w:r w:rsidR="00B90075" w:rsidRPr="00945D47">
        <w:rPr>
          <w:rFonts w:asciiTheme="minorHAnsi" w:hAnsiTheme="minorHAnsi" w:cstheme="minorHAnsi"/>
          <w:lang w:val="fr-FR"/>
        </w:rPr>
        <w:t xml:space="preserve">entreprise </w:t>
      </w:r>
      <w:r>
        <w:rPr>
          <w:rFonts w:asciiTheme="minorHAnsi" w:hAnsiTheme="minorHAnsi" w:cstheme="minorHAnsi"/>
          <w:lang w:val="fr-FR"/>
        </w:rPr>
        <w:t xml:space="preserve">TGL </w:t>
      </w:r>
      <w:r w:rsidR="00B90075" w:rsidRPr="00945D47">
        <w:rPr>
          <w:rFonts w:asciiTheme="minorHAnsi" w:hAnsiTheme="minorHAnsi" w:cstheme="minorHAnsi"/>
          <w:lang w:val="fr-FR"/>
        </w:rPr>
        <w:t>située à AUBEL, mais a besoin d’utiliser sa voiture pour les déplacements, et de se mettre en règle avec son assurance RC auto (73</w:t>
      </w:r>
      <w:r>
        <w:rPr>
          <w:rFonts w:asciiTheme="minorHAnsi" w:hAnsiTheme="minorHAnsi" w:cstheme="minorHAnsi"/>
          <w:lang w:val="fr-FR"/>
        </w:rPr>
        <w:t>3,79</w:t>
      </w:r>
      <w:r w:rsidR="00B90075" w:rsidRPr="00945D47">
        <w:rPr>
          <w:rFonts w:asciiTheme="minorHAnsi" w:hAnsiTheme="minorHAnsi" w:cstheme="minorHAnsi"/>
          <w:lang w:val="fr-FR"/>
        </w:rPr>
        <w:t xml:space="preserve"> € à payer).</w:t>
      </w:r>
    </w:p>
    <w:p w14:paraId="2B34315D" w14:textId="0C567476" w:rsidR="00B90075" w:rsidRPr="00945D47" w:rsidRDefault="00B90075" w:rsidP="000F70F3">
      <w:pPr>
        <w:ind w:left="1440" w:right="-828"/>
        <w:rPr>
          <w:rFonts w:asciiTheme="minorHAnsi" w:hAnsiTheme="minorHAnsi" w:cstheme="minorHAnsi"/>
          <w:lang w:val="fr-FR"/>
        </w:rPr>
      </w:pPr>
    </w:p>
    <w:p w14:paraId="1812DFBB" w14:textId="4CF4AFBB" w:rsidR="00581668" w:rsidRPr="00945D47" w:rsidRDefault="00581668" w:rsidP="00581668">
      <w:pPr>
        <w:ind w:left="1418"/>
        <w:rPr>
          <w:rFonts w:asciiTheme="minorHAnsi" w:hAnsiTheme="minorHAnsi" w:cstheme="minorHAnsi"/>
          <w:lang w:val="fr-FR"/>
        </w:rPr>
      </w:pPr>
      <w:r w:rsidRPr="00945D47">
        <w:rPr>
          <w:rFonts w:asciiTheme="minorHAnsi" w:hAnsiTheme="minorHAnsi" w:cstheme="minorHAnsi"/>
          <w:lang w:val="fr-FR"/>
        </w:rPr>
        <w:t>Le médiateur demande d’être autorisé à payer cette dépense exceptionnelle de 73</w:t>
      </w:r>
      <w:r w:rsidR="004B05EA">
        <w:rPr>
          <w:rFonts w:asciiTheme="minorHAnsi" w:hAnsiTheme="minorHAnsi" w:cstheme="minorHAnsi"/>
          <w:lang w:val="fr-FR"/>
        </w:rPr>
        <w:t>3,79</w:t>
      </w:r>
      <w:r w:rsidRPr="00945D47">
        <w:rPr>
          <w:rFonts w:asciiTheme="minorHAnsi" w:hAnsiTheme="minorHAnsi" w:cstheme="minorHAnsi"/>
          <w:lang w:val="fr-FR"/>
        </w:rPr>
        <w:t xml:space="preserve"> €</w:t>
      </w:r>
      <w:r w:rsidR="004B05EA">
        <w:rPr>
          <w:rFonts w:asciiTheme="minorHAnsi" w:hAnsiTheme="minorHAnsi" w:cstheme="minorHAnsi"/>
          <w:lang w:val="fr-FR"/>
        </w:rPr>
        <w:t xml:space="preserve"> (voir PV audience et documents déposés sur </w:t>
      </w:r>
      <w:proofErr w:type="spellStart"/>
      <w:r w:rsidR="004B05EA">
        <w:rPr>
          <w:rFonts w:asciiTheme="minorHAnsi" w:hAnsiTheme="minorHAnsi" w:cstheme="minorHAnsi"/>
          <w:lang w:val="fr-FR"/>
        </w:rPr>
        <w:t>JustRestart</w:t>
      </w:r>
      <w:proofErr w:type="spellEnd"/>
      <w:r w:rsidR="004B05EA">
        <w:rPr>
          <w:rFonts w:asciiTheme="minorHAnsi" w:hAnsiTheme="minorHAnsi" w:cstheme="minorHAnsi"/>
          <w:lang w:val="fr-FR"/>
        </w:rPr>
        <w:t xml:space="preserve"> le 23/2/2024)</w:t>
      </w:r>
      <w:r w:rsidRPr="00945D47">
        <w:rPr>
          <w:rFonts w:asciiTheme="minorHAnsi" w:hAnsiTheme="minorHAnsi" w:cstheme="minorHAnsi"/>
          <w:lang w:val="fr-FR"/>
        </w:rPr>
        <w:t>,  et le tribunal l’y autorise, eu égard aux standards de la dignité humaine.</w:t>
      </w:r>
    </w:p>
    <w:p w14:paraId="271DB944" w14:textId="77777777" w:rsidR="00581668" w:rsidRPr="00945D47" w:rsidRDefault="00581668" w:rsidP="00581668">
      <w:pPr>
        <w:ind w:left="1418"/>
        <w:rPr>
          <w:rFonts w:asciiTheme="minorHAnsi" w:hAnsiTheme="minorHAnsi" w:cstheme="minorHAnsi"/>
          <w:lang w:val="fr-FR"/>
        </w:rPr>
      </w:pPr>
    </w:p>
    <w:p w14:paraId="3A591F40" w14:textId="7BA056D6" w:rsidR="00581668" w:rsidRPr="00945D47" w:rsidRDefault="00581668" w:rsidP="00581668">
      <w:pPr>
        <w:pStyle w:val="Corpsdetexte"/>
        <w:spacing w:line="240" w:lineRule="auto"/>
        <w:ind w:left="1418"/>
        <w:rPr>
          <w:rFonts w:asciiTheme="minorHAnsi" w:hAnsiTheme="minorHAnsi" w:cstheme="minorHAnsi"/>
          <w:color w:val="000000"/>
          <w:sz w:val="24"/>
          <w:szCs w:val="24"/>
        </w:rPr>
      </w:pPr>
      <w:r w:rsidRPr="00945D47">
        <w:rPr>
          <w:rFonts w:asciiTheme="minorHAnsi" w:hAnsiTheme="minorHAnsi" w:cstheme="minorHAnsi"/>
          <w:sz w:val="24"/>
          <w:szCs w:val="24"/>
        </w:rPr>
        <w:t xml:space="preserve">Comme le précisent tant l’article 1675/12,§5, que l’article 1675/13,§6, du Code judiciaire, </w:t>
      </w:r>
      <w:r w:rsidRPr="00945D47">
        <w:rPr>
          <w:rFonts w:asciiTheme="minorHAnsi" w:hAnsiTheme="minorHAnsi" w:cstheme="minorHAnsi"/>
          <w:i/>
          <w:iCs/>
          <w:color w:val="000000"/>
          <w:sz w:val="24"/>
          <w:szCs w:val="24"/>
        </w:rPr>
        <w:t>« Le juge doit veiller au remboursement prioritaire des dettes qui mettent en péril le respect de la dignité humaine du requérant et de sa famille. </w:t>
      </w:r>
      <w:r w:rsidRPr="00945D47">
        <w:rPr>
          <w:rFonts w:asciiTheme="minorHAnsi" w:hAnsiTheme="minorHAnsi" w:cstheme="minorHAnsi"/>
          <w:color w:val="000000"/>
          <w:sz w:val="24"/>
          <w:szCs w:val="24"/>
        </w:rPr>
        <w:t xml:space="preserve">», ce qui est manifestement le cas en l’espèce, puisque disposer d’un véhicule en ordre d’assurance est indispensable pour permettre à Monsieur </w:t>
      </w:r>
      <w:r w:rsidR="005551C3">
        <w:rPr>
          <w:rFonts w:asciiTheme="minorHAnsi" w:hAnsiTheme="minorHAnsi" w:cstheme="minorHAnsi"/>
          <w:color w:val="000000"/>
          <w:sz w:val="24"/>
          <w:szCs w:val="24"/>
        </w:rPr>
        <w:t>P</w:t>
      </w:r>
      <w:r w:rsidRPr="00945D47">
        <w:rPr>
          <w:rFonts w:asciiTheme="minorHAnsi" w:hAnsiTheme="minorHAnsi" w:cstheme="minorHAnsi"/>
          <w:color w:val="000000"/>
          <w:sz w:val="24"/>
          <w:szCs w:val="24"/>
        </w:rPr>
        <w:t xml:space="preserve"> de travailler là où ses chances sont les plus grandes.</w:t>
      </w:r>
    </w:p>
    <w:p w14:paraId="6BBE84C4" w14:textId="3F2A454A" w:rsidR="00B90075" w:rsidRPr="00945D47" w:rsidRDefault="00B90075" w:rsidP="000F70F3">
      <w:pPr>
        <w:ind w:left="1440" w:right="-828"/>
        <w:rPr>
          <w:rFonts w:asciiTheme="minorHAnsi" w:hAnsiTheme="minorHAnsi" w:cstheme="minorHAnsi"/>
          <w:lang w:val="fr-FR"/>
        </w:rPr>
      </w:pPr>
    </w:p>
    <w:p w14:paraId="01564962" w14:textId="77777777" w:rsidR="000F70F3" w:rsidRPr="00945D47" w:rsidRDefault="000F70F3" w:rsidP="000F70F3">
      <w:pPr>
        <w:ind w:left="1440" w:right="-828"/>
        <w:rPr>
          <w:rFonts w:asciiTheme="minorHAnsi" w:hAnsiTheme="minorHAnsi" w:cstheme="minorHAnsi"/>
          <w:lang w:val="fr-FR"/>
        </w:rPr>
      </w:pPr>
    </w:p>
    <w:p w14:paraId="0163B290" w14:textId="45CE04C8" w:rsidR="00B90075" w:rsidRPr="00945D47" w:rsidRDefault="00581668" w:rsidP="000F70F3">
      <w:pPr>
        <w:ind w:left="1440" w:right="-828"/>
        <w:rPr>
          <w:rFonts w:asciiTheme="minorHAnsi" w:hAnsiTheme="minorHAnsi" w:cstheme="minorHAnsi"/>
          <w:lang w:val="fr-FR"/>
        </w:rPr>
      </w:pPr>
      <w:r w:rsidRPr="00945D47">
        <w:rPr>
          <w:rFonts w:asciiTheme="minorHAnsi" w:hAnsiTheme="minorHAnsi" w:cstheme="minorHAnsi"/>
          <w:lang w:val="fr-FR"/>
        </w:rPr>
        <w:t xml:space="preserve">Monsieur </w:t>
      </w:r>
      <w:r w:rsidR="005551C3">
        <w:rPr>
          <w:rFonts w:asciiTheme="minorHAnsi" w:hAnsiTheme="minorHAnsi" w:cstheme="minorHAnsi"/>
          <w:lang w:val="fr-FR"/>
        </w:rPr>
        <w:t>P</w:t>
      </w:r>
      <w:r w:rsidRPr="00945D47">
        <w:rPr>
          <w:rFonts w:asciiTheme="minorHAnsi" w:hAnsiTheme="minorHAnsi" w:cstheme="minorHAnsi"/>
          <w:lang w:val="fr-FR"/>
        </w:rPr>
        <w:t xml:space="preserve"> </w:t>
      </w:r>
      <w:r w:rsidR="000F70F3" w:rsidRPr="00945D47">
        <w:rPr>
          <w:rFonts w:asciiTheme="minorHAnsi" w:hAnsiTheme="minorHAnsi" w:cstheme="minorHAnsi"/>
          <w:lang w:val="fr-FR"/>
        </w:rPr>
        <w:t xml:space="preserve">cherche </w:t>
      </w:r>
      <w:r w:rsidR="00B90075" w:rsidRPr="00945D47">
        <w:rPr>
          <w:rFonts w:asciiTheme="minorHAnsi" w:hAnsiTheme="minorHAnsi" w:cstheme="minorHAnsi"/>
          <w:lang w:val="fr-FR"/>
        </w:rPr>
        <w:t xml:space="preserve">donc </w:t>
      </w:r>
      <w:r w:rsidR="000F70F3" w:rsidRPr="00945D47">
        <w:rPr>
          <w:rFonts w:asciiTheme="minorHAnsi" w:hAnsiTheme="minorHAnsi" w:cstheme="minorHAnsi"/>
          <w:lang w:val="fr-FR"/>
        </w:rPr>
        <w:t>activement de l’emploi</w:t>
      </w:r>
      <w:r w:rsidR="008D3670" w:rsidRPr="00945D47">
        <w:rPr>
          <w:rFonts w:asciiTheme="minorHAnsi" w:hAnsiTheme="minorHAnsi" w:cstheme="minorHAnsi"/>
          <w:lang w:val="fr-FR"/>
        </w:rPr>
        <w:t>, qui est la seule manière pour lui d’améliorer sa situation</w:t>
      </w:r>
      <w:r w:rsidR="00B90075" w:rsidRPr="00945D47">
        <w:rPr>
          <w:rFonts w:asciiTheme="minorHAnsi" w:hAnsiTheme="minorHAnsi" w:cstheme="minorHAnsi"/>
          <w:lang w:val="fr-FR"/>
        </w:rPr>
        <w:t>.</w:t>
      </w:r>
    </w:p>
    <w:p w14:paraId="0A55C107" w14:textId="77777777" w:rsidR="00B90075" w:rsidRPr="00945D47" w:rsidRDefault="00B90075" w:rsidP="000F70F3">
      <w:pPr>
        <w:ind w:left="1440" w:right="-828"/>
        <w:rPr>
          <w:rFonts w:asciiTheme="minorHAnsi" w:hAnsiTheme="minorHAnsi" w:cstheme="minorHAnsi"/>
          <w:highlight w:val="yellow"/>
          <w:lang w:val="fr-FR"/>
        </w:rPr>
      </w:pPr>
    </w:p>
    <w:p w14:paraId="0BC8E9A3" w14:textId="397AE4E9" w:rsidR="00A3487E" w:rsidRPr="00945D47" w:rsidRDefault="00A3487E" w:rsidP="000F70F3">
      <w:pPr>
        <w:ind w:left="1440" w:right="-828"/>
        <w:rPr>
          <w:rFonts w:asciiTheme="minorHAnsi" w:hAnsiTheme="minorHAnsi" w:cstheme="minorHAnsi"/>
          <w:lang w:val="fr-FR"/>
        </w:rPr>
      </w:pPr>
      <w:r w:rsidRPr="00945D47">
        <w:rPr>
          <w:rFonts w:asciiTheme="minorHAnsi" w:hAnsiTheme="minorHAnsi" w:cstheme="minorHAnsi"/>
          <w:lang w:val="fr-FR"/>
        </w:rPr>
        <w:t>Actuellement, s</w:t>
      </w:r>
      <w:r w:rsidR="000F70F3" w:rsidRPr="00945D47">
        <w:rPr>
          <w:rFonts w:asciiTheme="minorHAnsi" w:hAnsiTheme="minorHAnsi" w:cstheme="minorHAnsi"/>
          <w:lang w:val="fr-FR"/>
        </w:rPr>
        <w:t xml:space="preserve">es revenus sont </w:t>
      </w:r>
      <w:r w:rsidR="008D3670" w:rsidRPr="00945D47">
        <w:rPr>
          <w:rFonts w:asciiTheme="minorHAnsi" w:hAnsiTheme="minorHAnsi" w:cstheme="minorHAnsi"/>
          <w:lang w:val="fr-FR"/>
        </w:rPr>
        <w:t xml:space="preserve">en effet </w:t>
      </w:r>
      <w:r w:rsidR="000F70F3" w:rsidRPr="00945D47">
        <w:rPr>
          <w:rFonts w:asciiTheme="minorHAnsi" w:hAnsiTheme="minorHAnsi" w:cstheme="minorHAnsi"/>
          <w:lang w:val="fr-FR"/>
        </w:rPr>
        <w:t>constitués d’</w:t>
      </w:r>
      <w:r w:rsidRPr="00945D47">
        <w:rPr>
          <w:rFonts w:asciiTheme="minorHAnsi" w:hAnsiTheme="minorHAnsi" w:cstheme="minorHAnsi"/>
          <w:lang w:val="fr-FR"/>
        </w:rPr>
        <w:t xml:space="preserve">un salaire de +- </w:t>
      </w:r>
      <w:r w:rsidR="00581668" w:rsidRPr="00945D47">
        <w:rPr>
          <w:rFonts w:asciiTheme="minorHAnsi" w:hAnsiTheme="minorHAnsi" w:cstheme="minorHAnsi"/>
          <w:lang w:val="fr-FR"/>
        </w:rPr>
        <w:t>1.</w:t>
      </w:r>
      <w:r w:rsidR="008D3670" w:rsidRPr="00945D47">
        <w:rPr>
          <w:rFonts w:asciiTheme="minorHAnsi" w:hAnsiTheme="minorHAnsi" w:cstheme="minorHAnsi"/>
          <w:lang w:val="fr-FR"/>
        </w:rPr>
        <w:t>1</w:t>
      </w:r>
      <w:r w:rsidR="00581668" w:rsidRPr="00945D47">
        <w:rPr>
          <w:rFonts w:asciiTheme="minorHAnsi" w:hAnsiTheme="minorHAnsi" w:cstheme="minorHAnsi"/>
          <w:lang w:val="fr-FR"/>
        </w:rPr>
        <w:t xml:space="preserve">00 </w:t>
      </w:r>
      <w:r w:rsidRPr="00945D47">
        <w:rPr>
          <w:rFonts w:asciiTheme="minorHAnsi" w:hAnsiTheme="minorHAnsi" w:cstheme="minorHAnsi"/>
          <w:lang w:val="fr-FR"/>
        </w:rPr>
        <w:t>€ par mois</w:t>
      </w:r>
      <w:r w:rsidR="00581668" w:rsidRPr="00945D47">
        <w:rPr>
          <w:rFonts w:asciiTheme="minorHAnsi" w:hAnsiTheme="minorHAnsi" w:cstheme="minorHAnsi"/>
          <w:lang w:val="fr-FR"/>
        </w:rPr>
        <w:t xml:space="preserve"> (allocations de chômage</w:t>
      </w:r>
      <w:r w:rsidR="008D3670" w:rsidRPr="00945D47">
        <w:rPr>
          <w:rFonts w:asciiTheme="minorHAnsi" w:hAnsiTheme="minorHAnsi" w:cstheme="minorHAnsi"/>
          <w:lang w:val="fr-FR"/>
        </w:rPr>
        <w:t>), et reçoit une</w:t>
      </w:r>
      <w:r w:rsidR="00581668" w:rsidRPr="00945D47">
        <w:rPr>
          <w:rFonts w:asciiTheme="minorHAnsi" w:hAnsiTheme="minorHAnsi" w:cstheme="minorHAnsi"/>
          <w:lang w:val="fr-FR"/>
        </w:rPr>
        <w:t xml:space="preserve"> rente accident du travail</w:t>
      </w:r>
      <w:r w:rsidR="008D3670" w:rsidRPr="00945D47">
        <w:rPr>
          <w:rFonts w:asciiTheme="minorHAnsi" w:hAnsiTheme="minorHAnsi" w:cstheme="minorHAnsi"/>
          <w:lang w:val="fr-FR"/>
        </w:rPr>
        <w:t xml:space="preserve"> (+-390 € par an)</w:t>
      </w:r>
      <w:r w:rsidRPr="00945D47">
        <w:rPr>
          <w:rFonts w:asciiTheme="minorHAnsi" w:hAnsiTheme="minorHAnsi" w:cstheme="minorHAnsi"/>
          <w:lang w:val="fr-FR"/>
        </w:rPr>
        <w:t>.</w:t>
      </w:r>
    </w:p>
    <w:p w14:paraId="66336874" w14:textId="77777777" w:rsidR="00A3487E" w:rsidRPr="00945D47" w:rsidRDefault="00A3487E" w:rsidP="000F70F3">
      <w:pPr>
        <w:ind w:left="1440" w:right="-828"/>
        <w:rPr>
          <w:rFonts w:asciiTheme="minorHAnsi" w:hAnsiTheme="minorHAnsi" w:cstheme="minorHAnsi"/>
          <w:highlight w:val="yellow"/>
          <w:lang w:val="fr-FR"/>
        </w:rPr>
      </w:pPr>
    </w:p>
    <w:p w14:paraId="454856C4" w14:textId="4B9FCA2F" w:rsidR="00181F2E" w:rsidRPr="00945D47" w:rsidRDefault="000F70F3" w:rsidP="000F70F3">
      <w:pPr>
        <w:ind w:left="1440" w:right="-828"/>
        <w:rPr>
          <w:rFonts w:asciiTheme="minorHAnsi" w:hAnsiTheme="minorHAnsi" w:cstheme="minorHAnsi"/>
          <w:lang w:val="fr-FR"/>
        </w:rPr>
      </w:pPr>
      <w:r w:rsidRPr="00945D47">
        <w:rPr>
          <w:rFonts w:asciiTheme="minorHAnsi" w:hAnsiTheme="minorHAnsi" w:cstheme="minorHAnsi"/>
          <w:lang w:val="fr-FR"/>
        </w:rPr>
        <w:t xml:space="preserve">Ses charges </w:t>
      </w:r>
      <w:r w:rsidR="009D5987" w:rsidRPr="00945D47">
        <w:rPr>
          <w:rFonts w:asciiTheme="minorHAnsi" w:hAnsiTheme="minorHAnsi" w:cstheme="minorHAnsi"/>
          <w:lang w:val="fr-FR"/>
        </w:rPr>
        <w:t>sont</w:t>
      </w:r>
      <w:r w:rsidRPr="00945D47">
        <w:rPr>
          <w:rFonts w:asciiTheme="minorHAnsi" w:hAnsiTheme="minorHAnsi" w:cstheme="minorHAnsi"/>
          <w:lang w:val="fr-FR"/>
        </w:rPr>
        <w:t xml:space="preserve"> évalués à </w:t>
      </w:r>
      <w:r w:rsidR="009D5987" w:rsidRPr="00945D47">
        <w:rPr>
          <w:rFonts w:asciiTheme="minorHAnsi" w:hAnsiTheme="minorHAnsi" w:cstheme="minorHAnsi"/>
          <w:lang w:val="fr-FR"/>
        </w:rPr>
        <w:t>+-</w:t>
      </w:r>
      <w:r w:rsidRPr="00945D47">
        <w:rPr>
          <w:rFonts w:asciiTheme="minorHAnsi" w:hAnsiTheme="minorHAnsi" w:cstheme="minorHAnsi"/>
          <w:lang w:val="fr-FR"/>
        </w:rPr>
        <w:t>1.</w:t>
      </w:r>
      <w:r w:rsidR="008D3670" w:rsidRPr="00945D47">
        <w:rPr>
          <w:rFonts w:asciiTheme="minorHAnsi" w:hAnsiTheme="minorHAnsi" w:cstheme="minorHAnsi"/>
          <w:lang w:val="fr-FR"/>
        </w:rPr>
        <w:t>250</w:t>
      </w:r>
      <w:r w:rsidRPr="00945D47">
        <w:rPr>
          <w:rFonts w:asciiTheme="minorHAnsi" w:hAnsiTheme="minorHAnsi" w:cstheme="minorHAnsi"/>
          <w:lang w:val="fr-FR"/>
        </w:rPr>
        <w:t xml:space="preserve"> € par mois, </w:t>
      </w:r>
      <w:r w:rsidR="009D5987" w:rsidRPr="00945D47">
        <w:rPr>
          <w:rFonts w:asciiTheme="minorHAnsi" w:hAnsiTheme="minorHAnsi" w:cstheme="minorHAnsi"/>
          <w:lang w:val="fr-FR"/>
        </w:rPr>
        <w:t xml:space="preserve">ce </w:t>
      </w:r>
      <w:r w:rsidR="00181F2E" w:rsidRPr="00945D47">
        <w:rPr>
          <w:rFonts w:asciiTheme="minorHAnsi" w:hAnsiTheme="minorHAnsi" w:cstheme="minorHAnsi"/>
          <w:lang w:val="fr-FR"/>
        </w:rPr>
        <w:t xml:space="preserve">qui </w:t>
      </w:r>
      <w:r w:rsidR="009D5987" w:rsidRPr="00945D47">
        <w:rPr>
          <w:rFonts w:asciiTheme="minorHAnsi" w:hAnsiTheme="minorHAnsi" w:cstheme="minorHAnsi"/>
          <w:lang w:val="fr-FR"/>
        </w:rPr>
        <w:t xml:space="preserve">correspond </w:t>
      </w:r>
      <w:r w:rsidR="008D3670" w:rsidRPr="00945D47">
        <w:rPr>
          <w:rFonts w:asciiTheme="minorHAnsi" w:hAnsiTheme="minorHAnsi" w:cstheme="minorHAnsi"/>
          <w:lang w:val="fr-FR"/>
        </w:rPr>
        <w:t xml:space="preserve">à la moyenne du </w:t>
      </w:r>
      <w:r w:rsidR="00181F2E" w:rsidRPr="00945D47">
        <w:rPr>
          <w:rFonts w:asciiTheme="minorHAnsi" w:hAnsiTheme="minorHAnsi" w:cstheme="minorHAnsi"/>
          <w:lang w:val="fr-FR"/>
        </w:rPr>
        <w:t xml:space="preserve">pécule de médiation lui versé par </w:t>
      </w:r>
      <w:r w:rsidR="008D3670" w:rsidRPr="00945D47">
        <w:rPr>
          <w:rFonts w:asciiTheme="minorHAnsi" w:hAnsiTheme="minorHAnsi" w:cstheme="minorHAnsi"/>
          <w:lang w:val="fr-FR"/>
        </w:rPr>
        <w:t>le médiateur</w:t>
      </w:r>
      <w:r w:rsidR="009D5987" w:rsidRPr="00945D47">
        <w:rPr>
          <w:rFonts w:asciiTheme="minorHAnsi" w:hAnsiTheme="minorHAnsi" w:cstheme="minorHAnsi"/>
          <w:lang w:val="fr-FR"/>
        </w:rPr>
        <w:t xml:space="preserve"> (confer mouvements du compte de médiation)</w:t>
      </w:r>
      <w:r w:rsidR="00181F2E" w:rsidRPr="00945D47">
        <w:rPr>
          <w:rFonts w:asciiTheme="minorHAnsi" w:hAnsiTheme="minorHAnsi" w:cstheme="minorHAnsi"/>
          <w:lang w:val="fr-FR"/>
        </w:rPr>
        <w:t>.</w:t>
      </w:r>
    </w:p>
    <w:p w14:paraId="347DFA2B" w14:textId="77777777" w:rsidR="00181F2E" w:rsidRPr="00945D47" w:rsidRDefault="00181F2E" w:rsidP="000F70F3">
      <w:pPr>
        <w:ind w:left="1440" w:right="-828"/>
        <w:rPr>
          <w:rFonts w:asciiTheme="minorHAnsi" w:hAnsiTheme="minorHAnsi" w:cstheme="minorHAnsi"/>
          <w:highlight w:val="yellow"/>
          <w:lang w:val="fr-FR"/>
        </w:rPr>
      </w:pPr>
    </w:p>
    <w:p w14:paraId="4CFB346B" w14:textId="3841AB4D" w:rsidR="000F70F3" w:rsidRPr="00945D47" w:rsidRDefault="00181F2E" w:rsidP="000F70F3">
      <w:pPr>
        <w:ind w:left="1440" w:right="-828"/>
        <w:rPr>
          <w:rFonts w:asciiTheme="minorHAnsi" w:hAnsiTheme="minorHAnsi" w:cstheme="minorHAnsi"/>
          <w:lang w:val="fr-FR"/>
        </w:rPr>
      </w:pPr>
      <w:r w:rsidRPr="00945D47">
        <w:rPr>
          <w:rFonts w:asciiTheme="minorHAnsi" w:hAnsiTheme="minorHAnsi" w:cstheme="minorHAnsi"/>
          <w:lang w:val="fr-FR"/>
        </w:rPr>
        <w:t>De nouvelles dettes son</w:t>
      </w:r>
      <w:r w:rsidR="006A0EF2" w:rsidRPr="00945D47">
        <w:rPr>
          <w:rFonts w:asciiTheme="minorHAnsi" w:hAnsiTheme="minorHAnsi" w:cstheme="minorHAnsi"/>
          <w:lang w:val="fr-FR"/>
        </w:rPr>
        <w:t>t</w:t>
      </w:r>
      <w:r w:rsidRPr="00945D47">
        <w:rPr>
          <w:rFonts w:asciiTheme="minorHAnsi" w:hAnsiTheme="minorHAnsi" w:cstheme="minorHAnsi"/>
          <w:lang w:val="fr-FR"/>
        </w:rPr>
        <w:t xml:space="preserve"> apparues, comme indiqué </w:t>
      </w:r>
      <w:r w:rsidR="00581668" w:rsidRPr="00945D47">
        <w:rPr>
          <w:rFonts w:asciiTheme="minorHAnsi" w:hAnsiTheme="minorHAnsi" w:cstheme="minorHAnsi"/>
          <w:lang w:val="fr-FR"/>
        </w:rPr>
        <w:t xml:space="preserve">dans la demande de fixation et </w:t>
      </w:r>
      <w:r w:rsidR="00B90075" w:rsidRPr="00945D47">
        <w:rPr>
          <w:rFonts w:asciiTheme="minorHAnsi" w:hAnsiTheme="minorHAnsi" w:cstheme="minorHAnsi"/>
          <w:lang w:val="fr-FR"/>
        </w:rPr>
        <w:t>l</w:t>
      </w:r>
      <w:r w:rsidRPr="00945D47">
        <w:rPr>
          <w:rFonts w:asciiTheme="minorHAnsi" w:hAnsiTheme="minorHAnsi" w:cstheme="minorHAnsi"/>
          <w:lang w:val="fr-FR"/>
        </w:rPr>
        <w:t>ors de l’audience (</w:t>
      </w:r>
      <w:r w:rsidR="00B90075" w:rsidRPr="00945D47">
        <w:rPr>
          <w:rFonts w:asciiTheme="minorHAnsi" w:hAnsiTheme="minorHAnsi" w:cstheme="minorHAnsi"/>
          <w:lang w:val="fr-FR"/>
        </w:rPr>
        <w:t>5.438</w:t>
      </w:r>
      <w:r w:rsidR="00581668" w:rsidRPr="00945D47">
        <w:rPr>
          <w:rFonts w:asciiTheme="minorHAnsi" w:hAnsiTheme="minorHAnsi" w:cstheme="minorHAnsi"/>
          <w:lang w:val="fr-FR"/>
        </w:rPr>
        <w:t>,71</w:t>
      </w:r>
      <w:r w:rsidR="00B90075" w:rsidRPr="00945D47">
        <w:rPr>
          <w:rFonts w:asciiTheme="minorHAnsi" w:hAnsiTheme="minorHAnsi" w:cstheme="minorHAnsi"/>
          <w:lang w:val="fr-FR"/>
        </w:rPr>
        <w:t xml:space="preserve"> € envers la Carrosserie GH Design</w:t>
      </w:r>
      <w:r w:rsidR="00581668" w:rsidRPr="00945D47">
        <w:rPr>
          <w:rFonts w:asciiTheme="minorHAnsi" w:hAnsiTheme="minorHAnsi" w:cstheme="minorHAnsi"/>
          <w:lang w:val="fr-FR"/>
        </w:rPr>
        <w:t xml:space="preserve"> SRL</w:t>
      </w:r>
      <w:r w:rsidR="00B90075" w:rsidRPr="00945D47">
        <w:rPr>
          <w:rFonts w:asciiTheme="minorHAnsi" w:hAnsiTheme="minorHAnsi" w:cstheme="minorHAnsi"/>
          <w:lang w:val="fr-FR"/>
        </w:rPr>
        <w:t xml:space="preserve">) : il conviendra que Monsieur </w:t>
      </w:r>
      <w:r w:rsidR="005551C3">
        <w:rPr>
          <w:rFonts w:asciiTheme="minorHAnsi" w:hAnsiTheme="minorHAnsi" w:cstheme="minorHAnsi"/>
          <w:lang w:val="fr-FR"/>
        </w:rPr>
        <w:t>P</w:t>
      </w:r>
      <w:r w:rsidR="00B90075" w:rsidRPr="00945D47">
        <w:rPr>
          <w:rFonts w:asciiTheme="minorHAnsi" w:hAnsiTheme="minorHAnsi" w:cstheme="minorHAnsi"/>
          <w:lang w:val="fr-FR"/>
        </w:rPr>
        <w:t xml:space="preserve"> trouve un arrangement amiable avec ce créancier nouveau, afin que le plan judiciaire puisse aboutir.</w:t>
      </w:r>
    </w:p>
    <w:p w14:paraId="6FB292B8" w14:textId="77777777" w:rsidR="000F70F3" w:rsidRPr="00945D47" w:rsidRDefault="000F70F3" w:rsidP="00B90075">
      <w:pPr>
        <w:ind w:right="-828"/>
        <w:rPr>
          <w:rFonts w:asciiTheme="minorHAnsi" w:hAnsiTheme="minorHAnsi" w:cstheme="minorHAnsi"/>
          <w:lang w:val="fr-FR"/>
        </w:rPr>
      </w:pPr>
    </w:p>
    <w:p w14:paraId="51AA75DE" w14:textId="1B7062E8" w:rsidR="000F70F3" w:rsidRPr="00945D47" w:rsidRDefault="000F70F3" w:rsidP="000F70F3">
      <w:pPr>
        <w:ind w:left="1440"/>
        <w:rPr>
          <w:rFonts w:asciiTheme="minorHAnsi" w:hAnsiTheme="minorHAnsi" w:cstheme="minorHAnsi"/>
          <w:lang w:val="fr-FR"/>
        </w:rPr>
      </w:pPr>
      <w:r w:rsidRPr="00945D47">
        <w:rPr>
          <w:rFonts w:asciiTheme="minorHAnsi" w:hAnsiTheme="minorHAnsi" w:cstheme="minorHAnsi"/>
          <w:lang w:val="fr-FR"/>
        </w:rPr>
        <w:t xml:space="preserve">Bref, </w:t>
      </w:r>
      <w:r w:rsidR="00871261" w:rsidRPr="00945D47">
        <w:rPr>
          <w:rFonts w:asciiTheme="minorHAnsi" w:hAnsiTheme="minorHAnsi" w:cstheme="minorHAnsi"/>
          <w:lang w:val="fr-FR"/>
        </w:rPr>
        <w:t>2</w:t>
      </w:r>
      <w:r w:rsidRPr="00945D47">
        <w:rPr>
          <w:rFonts w:asciiTheme="minorHAnsi" w:hAnsiTheme="minorHAnsi" w:cstheme="minorHAnsi"/>
          <w:lang w:val="fr-FR"/>
        </w:rPr>
        <w:t xml:space="preserve"> ans </w:t>
      </w:r>
      <w:r w:rsidR="0004489C" w:rsidRPr="00945D47">
        <w:rPr>
          <w:rFonts w:asciiTheme="minorHAnsi" w:hAnsiTheme="minorHAnsi" w:cstheme="minorHAnsi"/>
          <w:lang w:val="fr-FR"/>
        </w:rPr>
        <w:t xml:space="preserve">et demi </w:t>
      </w:r>
      <w:r w:rsidR="00F865BB" w:rsidRPr="00945D47">
        <w:rPr>
          <w:rFonts w:asciiTheme="minorHAnsi" w:hAnsiTheme="minorHAnsi" w:cstheme="minorHAnsi"/>
          <w:lang w:val="fr-FR"/>
        </w:rPr>
        <w:t xml:space="preserve"> </w:t>
      </w:r>
      <w:r w:rsidRPr="00945D47">
        <w:rPr>
          <w:rFonts w:asciiTheme="minorHAnsi" w:hAnsiTheme="minorHAnsi" w:cstheme="minorHAnsi"/>
          <w:lang w:val="fr-FR"/>
        </w:rPr>
        <w:t>après l’admissibilité, force est de constater que la phase amiable n’a pas abouti</w:t>
      </w:r>
      <w:r w:rsidR="0004489C" w:rsidRPr="00945D47">
        <w:rPr>
          <w:rFonts w:asciiTheme="minorHAnsi" w:hAnsiTheme="minorHAnsi" w:cstheme="minorHAnsi"/>
          <w:lang w:val="fr-FR"/>
        </w:rPr>
        <w:t>, et aucun plan amiable n’a pu être mis élaboré.</w:t>
      </w:r>
    </w:p>
    <w:p w14:paraId="1378AF9A" w14:textId="77777777" w:rsidR="000F70F3" w:rsidRPr="00945D47" w:rsidRDefault="000F70F3" w:rsidP="000F70F3">
      <w:pPr>
        <w:ind w:left="1440"/>
        <w:rPr>
          <w:rFonts w:asciiTheme="minorHAnsi" w:hAnsiTheme="minorHAnsi" w:cstheme="minorHAnsi"/>
          <w:lang w:val="fr-FR"/>
        </w:rPr>
      </w:pPr>
    </w:p>
    <w:p w14:paraId="17F55448" w14:textId="77777777" w:rsidR="000F70F3" w:rsidRPr="00945D47" w:rsidRDefault="000F70F3" w:rsidP="000F70F3">
      <w:pPr>
        <w:ind w:left="1440"/>
        <w:rPr>
          <w:rFonts w:asciiTheme="minorHAnsi" w:hAnsiTheme="minorHAnsi" w:cstheme="minorHAnsi"/>
          <w:lang w:val="fr-FR"/>
        </w:rPr>
      </w:pPr>
      <w:r w:rsidRPr="00945D47">
        <w:rPr>
          <w:rFonts w:asciiTheme="minorHAnsi" w:hAnsiTheme="minorHAnsi" w:cstheme="minorHAnsi"/>
          <w:lang w:val="fr-FR"/>
        </w:rPr>
        <w:t>Le médiateur sollicite qu’un plan judiciaire soit éventuellement imposé.</w:t>
      </w:r>
    </w:p>
    <w:p w14:paraId="39AEFD83" w14:textId="77777777" w:rsidR="000F70F3" w:rsidRPr="00945D47" w:rsidRDefault="000F70F3" w:rsidP="000F70F3">
      <w:pPr>
        <w:ind w:left="1440"/>
        <w:rPr>
          <w:rFonts w:asciiTheme="minorHAnsi" w:hAnsiTheme="minorHAnsi" w:cstheme="minorHAnsi"/>
          <w:lang w:val="fr-FR"/>
        </w:rPr>
      </w:pPr>
    </w:p>
    <w:p w14:paraId="09405CA4" w14:textId="77777777" w:rsidR="000F70F3" w:rsidRPr="00945D47" w:rsidRDefault="000F70F3" w:rsidP="000F70F3">
      <w:pPr>
        <w:ind w:left="1440"/>
        <w:rPr>
          <w:rFonts w:asciiTheme="minorHAnsi" w:hAnsiTheme="minorHAnsi" w:cstheme="minorHAnsi"/>
          <w:b/>
          <w:bCs/>
          <w:u w:val="single"/>
          <w:lang w:val="fr-FR"/>
        </w:rPr>
      </w:pPr>
      <w:r w:rsidRPr="00945D47">
        <w:rPr>
          <w:rFonts w:asciiTheme="minorHAnsi" w:hAnsiTheme="minorHAnsi" w:cstheme="minorHAnsi"/>
          <w:b/>
          <w:bCs/>
          <w:u w:val="single"/>
          <w:lang w:val="fr-FR"/>
        </w:rPr>
        <w:lastRenderedPageBreak/>
        <w:t>D. Plan de règlement judiciaire:</w:t>
      </w:r>
    </w:p>
    <w:p w14:paraId="052EAF16" w14:textId="77777777" w:rsidR="000F70F3" w:rsidRPr="00945D47" w:rsidRDefault="000F70F3" w:rsidP="000F70F3">
      <w:pPr>
        <w:ind w:left="1440"/>
        <w:rPr>
          <w:rFonts w:asciiTheme="minorHAnsi" w:hAnsiTheme="minorHAnsi" w:cstheme="minorHAnsi"/>
          <w:lang w:val="fr-FR"/>
        </w:rPr>
      </w:pPr>
    </w:p>
    <w:p w14:paraId="6AFF989C" w14:textId="77777777" w:rsidR="000F70F3" w:rsidRPr="00945D47" w:rsidRDefault="000F70F3" w:rsidP="000F70F3">
      <w:pPr>
        <w:ind w:left="1440"/>
        <w:rPr>
          <w:rFonts w:asciiTheme="minorHAnsi" w:hAnsiTheme="minorHAnsi" w:cstheme="minorHAnsi"/>
          <w:lang w:val="fr-FR"/>
        </w:rPr>
      </w:pPr>
      <w:r w:rsidRPr="00945D47">
        <w:rPr>
          <w:rFonts w:asciiTheme="minorHAnsi" w:hAnsiTheme="minorHAnsi" w:cstheme="minorHAnsi"/>
          <w:lang w:val="fr-FR"/>
        </w:rPr>
        <w:t xml:space="preserve">L’article 23 de la Constitution dispose que: </w:t>
      </w:r>
    </w:p>
    <w:p w14:paraId="6A8E8CA9" w14:textId="77777777" w:rsidR="000F70F3" w:rsidRPr="00945D47" w:rsidRDefault="000F70F3" w:rsidP="000F70F3">
      <w:pPr>
        <w:ind w:left="1440"/>
        <w:rPr>
          <w:rFonts w:asciiTheme="minorHAnsi" w:hAnsiTheme="minorHAnsi" w:cstheme="minorHAnsi"/>
          <w:lang w:val="fr-FR"/>
        </w:rPr>
      </w:pPr>
    </w:p>
    <w:p w14:paraId="79B71020" w14:textId="77777777" w:rsidR="000F70F3" w:rsidRPr="00945D47" w:rsidRDefault="000F70F3" w:rsidP="000F70F3">
      <w:pPr>
        <w:ind w:left="1440"/>
        <w:rPr>
          <w:rFonts w:asciiTheme="minorHAnsi" w:hAnsiTheme="minorHAnsi" w:cstheme="minorHAnsi"/>
          <w:lang w:val="fr-FR"/>
        </w:rPr>
      </w:pPr>
      <w:r w:rsidRPr="00945D47">
        <w:rPr>
          <w:rFonts w:asciiTheme="minorHAnsi" w:hAnsiTheme="minorHAnsi" w:cstheme="minorHAnsi"/>
          <w:i/>
          <w:iCs/>
          <w:lang w:val="fr-FR"/>
        </w:rPr>
        <w:t>« Chacun a le droit de mener une vie conforme à la dignité humaine.</w:t>
      </w:r>
      <w:r w:rsidRPr="00945D47">
        <w:rPr>
          <w:rFonts w:asciiTheme="minorHAnsi" w:hAnsiTheme="minorHAnsi" w:cstheme="minorHAnsi"/>
          <w:i/>
          <w:iCs/>
          <w:lang w:val="fr-FR"/>
        </w:rPr>
        <w:br/>
        <w:t>  A cette fin, la loi, le décret ou la règle visée à l'article 134 garantissent, en tenant compte des obligations correspondantes, les droits économiques, sociaux et culturels, et déterminent les conditions de leur exercice.</w:t>
      </w:r>
      <w:r w:rsidRPr="00945D47">
        <w:rPr>
          <w:rFonts w:asciiTheme="minorHAnsi" w:hAnsiTheme="minorHAnsi" w:cstheme="minorHAnsi"/>
          <w:i/>
          <w:iCs/>
          <w:lang w:val="fr-FR"/>
        </w:rPr>
        <w:br/>
        <w:t>  Ces droits comprennent notamment :</w:t>
      </w:r>
      <w:r w:rsidRPr="00945D47">
        <w:rPr>
          <w:rFonts w:asciiTheme="minorHAnsi" w:hAnsiTheme="minorHAnsi" w:cstheme="minorHAnsi"/>
          <w:i/>
          <w:iCs/>
          <w:lang w:val="fr-FR"/>
        </w:rPr>
        <w:br/>
        <w:t>  1° le droit au travail et au libre choix d'une activité professionnelle dans le cadre d'une politique générale de l'emploi, visant entre autres à assurer un niveau d'emploi aussi stable et élevé que possible, le droit à des conditions de travail et à une rémunération équitables, ainsi que le droit d'information, de consultation et de négociation collective;</w:t>
      </w:r>
      <w:r w:rsidRPr="00945D47">
        <w:rPr>
          <w:rFonts w:asciiTheme="minorHAnsi" w:hAnsiTheme="minorHAnsi" w:cstheme="minorHAnsi"/>
          <w:i/>
          <w:iCs/>
          <w:lang w:val="fr-FR"/>
        </w:rPr>
        <w:br/>
        <w:t>  2° le droit à la sécurité sociale, à la protection de la santé et à l'aide sociale, médicale et juridique;</w:t>
      </w:r>
      <w:r w:rsidRPr="00945D47">
        <w:rPr>
          <w:rFonts w:asciiTheme="minorHAnsi" w:hAnsiTheme="minorHAnsi" w:cstheme="minorHAnsi"/>
          <w:i/>
          <w:iCs/>
          <w:lang w:val="fr-FR"/>
        </w:rPr>
        <w:br/>
        <w:t>  3° le droit à un logement décent;</w:t>
      </w:r>
      <w:r w:rsidRPr="00945D47">
        <w:rPr>
          <w:rFonts w:asciiTheme="minorHAnsi" w:hAnsiTheme="minorHAnsi" w:cstheme="minorHAnsi"/>
          <w:i/>
          <w:iCs/>
          <w:lang w:val="fr-FR"/>
        </w:rPr>
        <w:br/>
        <w:t>  4° le droit à la protection d'un environnement sain;</w:t>
      </w:r>
      <w:r w:rsidRPr="00945D47">
        <w:rPr>
          <w:rFonts w:asciiTheme="minorHAnsi" w:hAnsiTheme="minorHAnsi" w:cstheme="minorHAnsi"/>
          <w:i/>
          <w:iCs/>
          <w:lang w:val="fr-FR"/>
        </w:rPr>
        <w:br/>
        <w:t>  5° le droit à l'épanouissement culturel et social » .</w:t>
      </w:r>
      <w:r w:rsidRPr="00945D47">
        <w:rPr>
          <w:rFonts w:asciiTheme="minorHAnsi" w:hAnsiTheme="minorHAnsi" w:cstheme="minorHAnsi"/>
          <w:i/>
          <w:iCs/>
          <w:lang w:val="fr-FR"/>
        </w:rPr>
        <w:br/>
      </w:r>
    </w:p>
    <w:p w14:paraId="7EF28891" w14:textId="77777777" w:rsidR="000F70F3" w:rsidRPr="00945D47" w:rsidRDefault="000F70F3" w:rsidP="000F70F3">
      <w:pPr>
        <w:ind w:left="1440"/>
        <w:rPr>
          <w:rFonts w:asciiTheme="minorHAnsi" w:hAnsiTheme="minorHAnsi" w:cstheme="minorHAnsi"/>
          <w:lang w:val="fr-FR"/>
        </w:rPr>
      </w:pPr>
      <w:r w:rsidRPr="00945D47">
        <w:rPr>
          <w:rFonts w:asciiTheme="minorHAnsi" w:hAnsiTheme="minorHAnsi" w:cstheme="minorHAnsi"/>
          <w:lang w:val="fr-FR"/>
        </w:rPr>
        <w:t xml:space="preserve">L’article 1675/3,alinéa 3 du Code judiciaire énonce que : </w:t>
      </w:r>
      <w:r w:rsidRPr="00945D47">
        <w:rPr>
          <w:rFonts w:asciiTheme="minorHAnsi" w:hAnsiTheme="minorHAnsi" w:cstheme="minorHAnsi"/>
          <w:i/>
          <w:iCs/>
          <w:lang w:val="fr-FR"/>
        </w:rPr>
        <w:t xml:space="preserve">« Le plan de règlement a pour objet de rétablir la situation financière du débiteur, en lui permettant notamment </w:t>
      </w:r>
      <w:r w:rsidRPr="00945D47">
        <w:rPr>
          <w:rFonts w:asciiTheme="minorHAnsi" w:hAnsiTheme="minorHAnsi" w:cstheme="minorHAnsi"/>
          <w:i/>
          <w:iCs/>
          <w:u w:val="single"/>
          <w:lang w:val="fr-FR"/>
        </w:rPr>
        <w:t>dans la mesure du possible</w:t>
      </w:r>
      <w:r w:rsidRPr="00945D47">
        <w:rPr>
          <w:rFonts w:asciiTheme="minorHAnsi" w:hAnsiTheme="minorHAnsi" w:cstheme="minorHAnsi"/>
          <w:i/>
          <w:iCs/>
          <w:lang w:val="fr-FR"/>
        </w:rPr>
        <w:t xml:space="preserve"> de payer ses dettes et en lui garantissant simultanément ainsi qu'à sa famille, qu'ils pourront mener une </w:t>
      </w:r>
      <w:r w:rsidRPr="00945D47">
        <w:rPr>
          <w:rFonts w:asciiTheme="minorHAnsi" w:hAnsiTheme="minorHAnsi" w:cstheme="minorHAnsi"/>
          <w:b/>
          <w:bCs/>
          <w:i/>
          <w:iCs/>
          <w:lang w:val="fr-FR"/>
        </w:rPr>
        <w:t>vie conforme à la dignité humaine ».</w:t>
      </w:r>
      <w:r w:rsidRPr="00945D47">
        <w:rPr>
          <w:rFonts w:asciiTheme="minorHAnsi" w:hAnsiTheme="minorHAnsi" w:cstheme="minorHAnsi"/>
          <w:i/>
          <w:iCs/>
          <w:lang w:val="fr-FR"/>
        </w:rPr>
        <w:br/>
      </w:r>
    </w:p>
    <w:p w14:paraId="396E2713" w14:textId="77777777" w:rsidR="000F70F3" w:rsidRPr="00945D47" w:rsidRDefault="000F70F3" w:rsidP="000F70F3">
      <w:pPr>
        <w:ind w:left="1440"/>
        <w:rPr>
          <w:rFonts w:asciiTheme="minorHAnsi" w:hAnsiTheme="minorHAnsi" w:cstheme="minorHAnsi"/>
          <w:lang w:val="fr-FR"/>
        </w:rPr>
      </w:pPr>
      <w:r w:rsidRPr="00945D47">
        <w:rPr>
          <w:rFonts w:asciiTheme="minorHAnsi" w:hAnsiTheme="minorHAnsi" w:cstheme="minorHAnsi"/>
          <w:lang w:val="fr-FR"/>
        </w:rPr>
        <w:t xml:space="preserve">La question qui se pose est de déterminer le montant qui peut être soustrait des revenus en laissant à la personne surendettée de quoi assurer les besoins élémentaires d’une personne vivant dans une société occidentale. </w:t>
      </w:r>
      <w:r w:rsidRPr="00945D47">
        <w:rPr>
          <w:rFonts w:asciiTheme="minorHAnsi" w:hAnsiTheme="minorHAnsi" w:cstheme="minorHAnsi"/>
          <w:lang w:val="fr-FR"/>
        </w:rPr>
        <w:br/>
      </w:r>
      <w:r w:rsidRPr="00945D47">
        <w:rPr>
          <w:rFonts w:asciiTheme="minorHAnsi" w:hAnsiTheme="minorHAnsi" w:cstheme="minorHAnsi"/>
          <w:lang w:val="fr-FR"/>
        </w:rPr>
        <w:br/>
        <w:t>Cette réflexion implique à la fois un calcul mathématique et une réflexion sur la possibilité pour un individu et sa famille, vivant au sein d’un contexte social et économique donné, de maintenir au quotidien un effort d’austérité et de gestion budgétaire durant une longue période.</w:t>
      </w:r>
    </w:p>
    <w:p w14:paraId="51DDDC3E" w14:textId="77777777" w:rsidR="000F70F3" w:rsidRPr="00945D47" w:rsidRDefault="000F70F3" w:rsidP="000F70F3">
      <w:pPr>
        <w:ind w:left="1440"/>
        <w:rPr>
          <w:rFonts w:asciiTheme="minorHAnsi" w:hAnsiTheme="minorHAnsi" w:cstheme="minorHAnsi"/>
          <w:b/>
          <w:bCs/>
          <w:lang w:val="fr-FR"/>
        </w:rPr>
      </w:pPr>
      <w:r w:rsidRPr="00945D47">
        <w:rPr>
          <w:rFonts w:asciiTheme="minorHAnsi" w:hAnsiTheme="minorHAnsi" w:cstheme="minorHAnsi"/>
          <w:lang w:val="fr-FR"/>
        </w:rPr>
        <w:t xml:space="preserve"> </w:t>
      </w:r>
      <w:r w:rsidRPr="00945D47">
        <w:rPr>
          <w:rFonts w:asciiTheme="minorHAnsi" w:hAnsiTheme="minorHAnsi" w:cstheme="minorHAnsi"/>
          <w:lang w:val="fr-FR"/>
        </w:rPr>
        <w:br/>
      </w:r>
      <w:r w:rsidRPr="00945D47">
        <w:rPr>
          <w:rFonts w:asciiTheme="minorHAnsi" w:hAnsiTheme="minorHAnsi" w:cstheme="minorHAnsi"/>
          <w:b/>
          <w:bCs/>
          <w:lang w:val="fr-FR"/>
        </w:rPr>
        <w:t>Il convient de rechercher une solution constructive qui intègre de façon équilibrée les objectifs du législateur (confer article 1675/3, alinéa 3 précité).</w:t>
      </w:r>
    </w:p>
    <w:p w14:paraId="47571648" w14:textId="77777777" w:rsidR="000F70F3" w:rsidRPr="00945D47" w:rsidRDefault="000F70F3" w:rsidP="000F70F3">
      <w:pPr>
        <w:pStyle w:val="Commentaire"/>
        <w:rPr>
          <w:rFonts w:asciiTheme="minorHAnsi" w:hAnsiTheme="minorHAnsi" w:cstheme="minorHAnsi"/>
          <w:sz w:val="24"/>
          <w:lang w:eastAsia="en-US"/>
        </w:rPr>
      </w:pPr>
    </w:p>
    <w:p w14:paraId="72FEA73D" w14:textId="77777777" w:rsidR="000F70F3" w:rsidRPr="00945D47" w:rsidRDefault="000F70F3" w:rsidP="000F70F3">
      <w:pPr>
        <w:ind w:left="1440"/>
        <w:rPr>
          <w:rFonts w:asciiTheme="minorHAnsi" w:hAnsiTheme="minorHAnsi" w:cstheme="minorHAnsi"/>
          <w:lang w:val="fr-FR"/>
        </w:rPr>
      </w:pPr>
      <w:r w:rsidRPr="00945D47">
        <w:rPr>
          <w:rFonts w:asciiTheme="minorHAnsi" w:hAnsiTheme="minorHAnsi" w:cstheme="minorHAnsi"/>
          <w:u w:val="single"/>
          <w:lang w:val="fr-FR"/>
        </w:rPr>
        <w:t>En l’espèce</w:t>
      </w:r>
      <w:r w:rsidRPr="00945D47">
        <w:rPr>
          <w:rFonts w:asciiTheme="minorHAnsi" w:hAnsiTheme="minorHAnsi" w:cstheme="minorHAnsi"/>
          <w:lang w:val="fr-FR"/>
        </w:rPr>
        <w:t xml:space="preserve">, </w:t>
      </w:r>
    </w:p>
    <w:p w14:paraId="2E62BC42" w14:textId="77777777" w:rsidR="000F70F3" w:rsidRPr="00945D47" w:rsidRDefault="000F70F3" w:rsidP="000F70F3">
      <w:pPr>
        <w:ind w:left="1440"/>
        <w:rPr>
          <w:rFonts w:asciiTheme="minorHAnsi" w:hAnsiTheme="minorHAnsi" w:cstheme="minorHAnsi"/>
          <w:b/>
          <w:bCs/>
          <w:lang w:val="fr-FR"/>
        </w:rPr>
      </w:pPr>
    </w:p>
    <w:p w14:paraId="1CDCF570" w14:textId="77777777" w:rsidR="000F70F3" w:rsidRPr="00945D47" w:rsidRDefault="000F70F3" w:rsidP="000F70F3">
      <w:pPr>
        <w:pStyle w:val="Notedebasdepage"/>
        <w:ind w:left="1440"/>
        <w:rPr>
          <w:rFonts w:asciiTheme="minorHAnsi" w:hAnsiTheme="minorHAnsi" w:cstheme="minorHAnsi"/>
          <w:sz w:val="24"/>
          <w:szCs w:val="24"/>
          <w:lang w:val="fr-FR"/>
        </w:rPr>
      </w:pPr>
      <w:r w:rsidRPr="00945D47">
        <w:rPr>
          <w:rFonts w:asciiTheme="minorHAnsi" w:hAnsiTheme="minorHAnsi" w:cstheme="minorHAnsi"/>
          <w:sz w:val="24"/>
          <w:szCs w:val="24"/>
          <w:lang w:val="fr-FR"/>
        </w:rPr>
        <w:t>Même si elle ne dispose d’aucun actif réalisable, la partie requérante est susceptible de payer une partie de ses dettes sur une période située entre 3 et 5 ans.</w:t>
      </w:r>
    </w:p>
    <w:p w14:paraId="63C08BC6" w14:textId="77777777" w:rsidR="000F70F3" w:rsidRPr="00945D47" w:rsidRDefault="000F70F3" w:rsidP="000F70F3">
      <w:pPr>
        <w:pStyle w:val="Notedebasdepage"/>
        <w:ind w:left="1440"/>
        <w:rPr>
          <w:rFonts w:asciiTheme="minorHAnsi" w:hAnsiTheme="minorHAnsi" w:cstheme="minorHAnsi"/>
          <w:sz w:val="24"/>
          <w:szCs w:val="24"/>
          <w:lang w:val="fr-FR"/>
        </w:rPr>
      </w:pPr>
    </w:p>
    <w:p w14:paraId="6CBF0CB5" w14:textId="4CE45E9B" w:rsidR="000F70F3" w:rsidRPr="00945D47" w:rsidRDefault="000F70F3" w:rsidP="000F70F3">
      <w:pPr>
        <w:pStyle w:val="Notedebasdepage"/>
        <w:ind w:left="1440"/>
        <w:rPr>
          <w:rFonts w:asciiTheme="minorHAnsi" w:hAnsiTheme="minorHAnsi" w:cstheme="minorHAnsi"/>
          <w:sz w:val="24"/>
          <w:szCs w:val="24"/>
          <w:lang w:val="fr-FR"/>
        </w:rPr>
      </w:pPr>
      <w:r w:rsidRPr="00945D47">
        <w:rPr>
          <w:rFonts w:asciiTheme="minorHAnsi" w:hAnsiTheme="minorHAnsi" w:cstheme="minorHAnsi"/>
          <w:sz w:val="24"/>
          <w:szCs w:val="24"/>
          <w:lang w:val="fr-FR"/>
        </w:rPr>
        <w:lastRenderedPageBreak/>
        <w:t xml:space="preserve">Monsieur </w:t>
      </w:r>
      <w:r w:rsidR="005551C3">
        <w:rPr>
          <w:rFonts w:asciiTheme="minorHAnsi" w:hAnsiTheme="minorHAnsi" w:cstheme="minorHAnsi"/>
          <w:sz w:val="24"/>
          <w:szCs w:val="24"/>
          <w:lang w:val="fr-FR"/>
        </w:rPr>
        <w:t>P</w:t>
      </w:r>
      <w:r w:rsidR="00F865BB" w:rsidRPr="00945D47">
        <w:rPr>
          <w:rFonts w:asciiTheme="minorHAnsi" w:hAnsiTheme="minorHAnsi" w:cstheme="minorHAnsi"/>
          <w:sz w:val="24"/>
          <w:szCs w:val="24"/>
          <w:lang w:val="fr-FR"/>
        </w:rPr>
        <w:t xml:space="preserve"> </w:t>
      </w:r>
      <w:r w:rsidRPr="00945D47">
        <w:rPr>
          <w:rFonts w:asciiTheme="minorHAnsi" w:hAnsiTheme="minorHAnsi" w:cstheme="minorHAnsi"/>
          <w:sz w:val="24"/>
          <w:szCs w:val="24"/>
          <w:lang w:val="fr-FR"/>
        </w:rPr>
        <w:t>se montre motivé afin d’améliorer sa situation financière et payer ses dettes, ce qui est tout à son honneur.</w:t>
      </w:r>
      <w:r w:rsidR="004B05EA">
        <w:rPr>
          <w:rFonts w:asciiTheme="minorHAnsi" w:hAnsiTheme="minorHAnsi" w:cstheme="minorHAnsi"/>
          <w:sz w:val="24"/>
          <w:szCs w:val="24"/>
          <w:lang w:val="fr-FR"/>
        </w:rPr>
        <w:t xml:space="preserve"> Il vient de trouver un emploi de magasinier.</w:t>
      </w:r>
    </w:p>
    <w:p w14:paraId="78577D87" w14:textId="77777777" w:rsidR="000F70F3" w:rsidRPr="00945D47" w:rsidRDefault="000F70F3" w:rsidP="000F70F3">
      <w:pPr>
        <w:pStyle w:val="Notedebasdepage"/>
        <w:ind w:left="1440"/>
        <w:rPr>
          <w:rFonts w:asciiTheme="minorHAnsi" w:hAnsiTheme="minorHAnsi" w:cstheme="minorHAnsi"/>
          <w:sz w:val="24"/>
          <w:szCs w:val="24"/>
          <w:lang w:val="fr-FR"/>
        </w:rPr>
      </w:pPr>
    </w:p>
    <w:p w14:paraId="4F7794F6" w14:textId="77777777" w:rsidR="000F70F3" w:rsidRPr="00945D47" w:rsidRDefault="000F70F3" w:rsidP="000F70F3">
      <w:pPr>
        <w:ind w:left="1440"/>
        <w:rPr>
          <w:rFonts w:asciiTheme="minorHAnsi" w:hAnsiTheme="minorHAnsi" w:cstheme="minorHAnsi"/>
          <w:lang w:val="fr-FR"/>
        </w:rPr>
      </w:pPr>
      <w:r w:rsidRPr="00945D47">
        <w:rPr>
          <w:rFonts w:asciiTheme="minorHAnsi" w:hAnsiTheme="minorHAnsi" w:cstheme="minorHAnsi"/>
          <w:lang w:val="fr-FR"/>
        </w:rPr>
        <w:t>Dans ce contexte particulier, et tenant compte des différents intérêts divergents en présence, le tribunal estime qu’il convient d’imposer un plan judiciaire.</w:t>
      </w:r>
    </w:p>
    <w:p w14:paraId="399A7104" w14:textId="77777777" w:rsidR="000F70F3" w:rsidRPr="00945D47" w:rsidRDefault="000F70F3" w:rsidP="000F70F3">
      <w:pPr>
        <w:ind w:left="1440"/>
        <w:rPr>
          <w:rFonts w:asciiTheme="minorHAnsi" w:hAnsiTheme="minorHAnsi" w:cstheme="minorHAnsi"/>
          <w:lang w:val="fr-FR"/>
        </w:rPr>
      </w:pPr>
    </w:p>
    <w:p w14:paraId="74EE8383" w14:textId="77777777" w:rsidR="000F70F3" w:rsidRPr="00945D47" w:rsidRDefault="000F70F3" w:rsidP="000F70F3">
      <w:pPr>
        <w:ind w:left="1440"/>
        <w:rPr>
          <w:rFonts w:asciiTheme="minorHAnsi" w:hAnsiTheme="minorHAnsi" w:cstheme="minorHAnsi"/>
          <w:lang w:val="fr-FR"/>
        </w:rPr>
      </w:pPr>
    </w:p>
    <w:p w14:paraId="7D38295B" w14:textId="77777777" w:rsidR="000F70F3" w:rsidRPr="00945D47" w:rsidRDefault="000F70F3" w:rsidP="000F70F3">
      <w:pPr>
        <w:ind w:left="1440"/>
        <w:rPr>
          <w:rFonts w:asciiTheme="minorHAnsi" w:hAnsiTheme="minorHAnsi" w:cstheme="minorHAnsi"/>
          <w:lang w:val="fr-FR"/>
        </w:rPr>
      </w:pPr>
      <w:r w:rsidRPr="00945D47">
        <w:rPr>
          <w:rFonts w:asciiTheme="minorHAnsi" w:hAnsiTheme="minorHAnsi" w:cstheme="minorHAnsi"/>
          <w:lang w:val="fr-FR"/>
        </w:rPr>
        <w:t xml:space="preserve">Compte tenu de tout cela,  le tribunal considère qu’un </w:t>
      </w:r>
      <w:r w:rsidRPr="00945D47">
        <w:rPr>
          <w:rFonts w:asciiTheme="minorHAnsi" w:hAnsiTheme="minorHAnsi" w:cstheme="minorHAnsi"/>
          <w:b/>
          <w:bCs/>
          <w:lang w:val="fr-FR"/>
        </w:rPr>
        <w:t>plan de règlement judiciaire visé par l’article 1675/13</w:t>
      </w:r>
      <w:r w:rsidRPr="00945D47">
        <w:rPr>
          <w:rFonts w:asciiTheme="minorHAnsi" w:hAnsiTheme="minorHAnsi" w:cstheme="minorHAnsi"/>
          <w:lang w:val="fr-FR"/>
        </w:rPr>
        <w:t xml:space="preserve"> se justifie et doit être fixé selon les modalités suivantes, et reprises au dispositif de la présente décision</w:t>
      </w:r>
      <w:r w:rsidRPr="00945D47">
        <w:rPr>
          <w:rStyle w:val="Appelnotedebasdep"/>
          <w:rFonts w:asciiTheme="minorHAnsi" w:hAnsiTheme="minorHAnsi" w:cstheme="minorHAnsi"/>
          <w:lang w:val="fr-FR"/>
        </w:rPr>
        <w:footnoteReference w:id="1"/>
      </w:r>
      <w:r w:rsidRPr="00945D47">
        <w:rPr>
          <w:rFonts w:asciiTheme="minorHAnsi" w:hAnsiTheme="minorHAnsi" w:cstheme="minorHAnsi"/>
          <w:lang w:val="fr-FR"/>
        </w:rPr>
        <w:t>.</w:t>
      </w:r>
    </w:p>
    <w:p w14:paraId="6E977022" w14:textId="77777777" w:rsidR="000F70F3" w:rsidRPr="00945D47" w:rsidRDefault="000F70F3" w:rsidP="000F70F3">
      <w:pPr>
        <w:ind w:left="1440"/>
        <w:rPr>
          <w:rFonts w:asciiTheme="minorHAnsi" w:hAnsiTheme="minorHAnsi" w:cstheme="minorHAnsi"/>
          <w:lang w:val="fr-FR"/>
        </w:rPr>
      </w:pPr>
    </w:p>
    <w:p w14:paraId="42B5ADBB" w14:textId="77777777" w:rsidR="000F70F3" w:rsidRPr="00945D47" w:rsidRDefault="000F70F3" w:rsidP="000F70F3">
      <w:pPr>
        <w:ind w:left="1440"/>
        <w:rPr>
          <w:rFonts w:asciiTheme="minorHAnsi" w:hAnsiTheme="minorHAnsi" w:cstheme="minorHAnsi"/>
          <w:lang w:val="fr-FR"/>
        </w:rPr>
      </w:pPr>
    </w:p>
    <w:p w14:paraId="4ED6AFA1" w14:textId="77777777" w:rsidR="000F70F3" w:rsidRPr="00945D47" w:rsidRDefault="000F70F3" w:rsidP="000F70F3">
      <w:pPr>
        <w:ind w:left="1440"/>
        <w:rPr>
          <w:rFonts w:asciiTheme="minorHAnsi" w:hAnsiTheme="minorHAnsi" w:cstheme="minorHAnsi"/>
          <w:b/>
          <w:bCs/>
          <w:u w:val="single"/>
          <w:lang w:val="fr-FR"/>
        </w:rPr>
      </w:pPr>
      <w:r w:rsidRPr="00945D47">
        <w:rPr>
          <w:rFonts w:asciiTheme="minorHAnsi" w:hAnsiTheme="minorHAnsi" w:cstheme="minorHAnsi"/>
          <w:b/>
          <w:bCs/>
          <w:u w:val="single"/>
          <w:lang w:val="fr-FR"/>
        </w:rPr>
        <w:t>1. Durée du plan de règlement judiciaire (= formule XIII) et prise de cours rétroactive:</w:t>
      </w:r>
    </w:p>
    <w:p w14:paraId="1D1CA562" w14:textId="77777777" w:rsidR="000F70F3" w:rsidRPr="00945D47" w:rsidRDefault="000F70F3" w:rsidP="000F70F3">
      <w:pPr>
        <w:ind w:left="1440"/>
        <w:rPr>
          <w:rFonts w:asciiTheme="minorHAnsi" w:hAnsiTheme="minorHAnsi" w:cstheme="minorHAnsi"/>
          <w:lang w:val="fr-FR"/>
        </w:rPr>
      </w:pPr>
    </w:p>
    <w:p w14:paraId="6F0157AC" w14:textId="77777777" w:rsidR="000F70F3" w:rsidRPr="00945D47" w:rsidRDefault="000F70F3" w:rsidP="000F70F3">
      <w:pPr>
        <w:ind w:left="1440"/>
        <w:rPr>
          <w:rFonts w:asciiTheme="minorHAnsi" w:hAnsiTheme="minorHAnsi" w:cstheme="minorHAnsi"/>
          <w:lang w:val="fr-FR"/>
        </w:rPr>
      </w:pPr>
      <w:r w:rsidRPr="00945D47">
        <w:rPr>
          <w:rFonts w:asciiTheme="minorHAnsi" w:hAnsiTheme="minorHAnsi" w:cstheme="minorHAnsi"/>
          <w:lang w:val="fr-FR"/>
        </w:rPr>
        <w:t>Le juge fixe cette durée entre 3 et 5 ans en application de l’article 1675/13, § 2 du Code judiciaire.</w:t>
      </w:r>
    </w:p>
    <w:p w14:paraId="218D4EBB" w14:textId="77777777" w:rsidR="000F70F3" w:rsidRPr="00945D47" w:rsidRDefault="000F70F3" w:rsidP="000F70F3">
      <w:pPr>
        <w:ind w:left="1440"/>
        <w:rPr>
          <w:rFonts w:asciiTheme="minorHAnsi" w:hAnsiTheme="minorHAnsi" w:cstheme="minorHAnsi"/>
          <w:lang w:val="fr-FR"/>
        </w:rPr>
      </w:pPr>
    </w:p>
    <w:p w14:paraId="45122F7B" w14:textId="77777777" w:rsidR="000F70F3" w:rsidRPr="00945D47" w:rsidRDefault="000F70F3" w:rsidP="000F70F3">
      <w:pPr>
        <w:ind w:left="1440"/>
        <w:rPr>
          <w:rFonts w:asciiTheme="minorHAnsi" w:hAnsiTheme="minorHAnsi" w:cstheme="minorHAnsi"/>
          <w:lang w:val="fr-FR"/>
        </w:rPr>
      </w:pPr>
      <w:r w:rsidRPr="00945D47">
        <w:rPr>
          <w:rFonts w:asciiTheme="minorHAnsi" w:hAnsiTheme="minorHAnsi" w:cstheme="minorHAnsi"/>
          <w:lang w:val="fr-FR"/>
        </w:rPr>
        <w:t>Le tribunal estime qu’il est opportun d’objectiver la détermination de la durée d’un plan judiciaire.</w:t>
      </w:r>
    </w:p>
    <w:p w14:paraId="65B44977" w14:textId="77777777" w:rsidR="000F70F3" w:rsidRPr="00945D47" w:rsidRDefault="000F70F3" w:rsidP="000F70F3">
      <w:pPr>
        <w:ind w:left="1440"/>
        <w:rPr>
          <w:rFonts w:asciiTheme="minorHAnsi" w:hAnsiTheme="minorHAnsi" w:cstheme="minorHAnsi"/>
          <w:lang w:val="fr-FR"/>
        </w:rPr>
      </w:pPr>
    </w:p>
    <w:p w14:paraId="50733485" w14:textId="77777777" w:rsidR="000F70F3" w:rsidRPr="00945D47" w:rsidRDefault="000F70F3" w:rsidP="000F70F3">
      <w:pPr>
        <w:ind w:left="1440"/>
        <w:rPr>
          <w:rFonts w:asciiTheme="minorHAnsi" w:hAnsiTheme="minorHAnsi" w:cstheme="minorHAnsi"/>
          <w:lang w:val="fr-FR"/>
        </w:rPr>
      </w:pPr>
      <w:r w:rsidRPr="00945D47">
        <w:rPr>
          <w:rFonts w:asciiTheme="minorHAnsi" w:hAnsiTheme="minorHAnsi" w:cstheme="minorHAnsi"/>
          <w:lang w:val="fr-FR"/>
        </w:rPr>
        <w:t>Le tribunal a empiriquement élaboré, expérimenté et modélisé  une formule mathématique (= formule XIII) qui lui semble adéquatement rencontrer les objectifs poursuivis par le législateur, et de façon équilibrée , en partant de deux principes directeurs :</w:t>
      </w:r>
    </w:p>
    <w:p w14:paraId="6EB2A76F" w14:textId="77777777" w:rsidR="000F70F3" w:rsidRPr="00945D47" w:rsidRDefault="000F70F3" w:rsidP="000F70F3">
      <w:pPr>
        <w:numPr>
          <w:ilvl w:val="0"/>
          <w:numId w:val="35"/>
        </w:numPr>
        <w:tabs>
          <w:tab w:val="clear" w:pos="2160"/>
          <w:tab w:val="num" w:pos="1620"/>
        </w:tabs>
        <w:ind w:left="1440" w:firstLine="0"/>
        <w:rPr>
          <w:rFonts w:asciiTheme="minorHAnsi" w:hAnsiTheme="minorHAnsi" w:cstheme="minorHAnsi"/>
          <w:lang w:val="fr-FR"/>
        </w:rPr>
      </w:pPr>
      <w:r w:rsidRPr="00945D47">
        <w:rPr>
          <w:rFonts w:asciiTheme="minorHAnsi" w:hAnsiTheme="minorHAnsi" w:cstheme="minorHAnsi"/>
          <w:lang w:val="fr-FR"/>
        </w:rPr>
        <w:t>plus le passif est important, plus la durée du plan judiciaire doit être longue ;</w:t>
      </w:r>
    </w:p>
    <w:p w14:paraId="56CE3459" w14:textId="77777777" w:rsidR="000F70F3" w:rsidRPr="00945D47" w:rsidRDefault="000F70F3" w:rsidP="000F70F3">
      <w:pPr>
        <w:numPr>
          <w:ilvl w:val="0"/>
          <w:numId w:val="35"/>
        </w:numPr>
        <w:tabs>
          <w:tab w:val="clear" w:pos="2160"/>
          <w:tab w:val="num" w:pos="1620"/>
          <w:tab w:val="num" w:pos="2700"/>
        </w:tabs>
        <w:ind w:left="1440" w:firstLine="0"/>
        <w:rPr>
          <w:rFonts w:asciiTheme="minorHAnsi" w:hAnsiTheme="minorHAnsi" w:cstheme="minorHAnsi"/>
          <w:lang w:val="fr-FR"/>
        </w:rPr>
      </w:pPr>
      <w:r w:rsidRPr="00945D47">
        <w:rPr>
          <w:rFonts w:asciiTheme="minorHAnsi" w:hAnsiTheme="minorHAnsi" w:cstheme="minorHAnsi"/>
          <w:lang w:val="fr-FR"/>
        </w:rPr>
        <w:t>plus le médié est âgé, plus la durée du plan judiciaire doit être courte ;</w:t>
      </w:r>
    </w:p>
    <w:p w14:paraId="3FBB313E" w14:textId="77777777" w:rsidR="000F70F3" w:rsidRPr="00945D47" w:rsidRDefault="000F70F3" w:rsidP="000F70F3">
      <w:pPr>
        <w:ind w:left="1440"/>
        <w:rPr>
          <w:rFonts w:asciiTheme="minorHAnsi" w:hAnsiTheme="minorHAnsi" w:cstheme="minorHAnsi"/>
          <w:lang w:val="fr-FR"/>
        </w:rPr>
      </w:pPr>
    </w:p>
    <w:p w14:paraId="0B5CFB7B" w14:textId="77777777" w:rsidR="000F70F3" w:rsidRPr="00945D47" w:rsidRDefault="000F70F3" w:rsidP="000F70F3">
      <w:pPr>
        <w:ind w:left="1080" w:firstLine="336"/>
        <w:rPr>
          <w:rFonts w:asciiTheme="minorHAnsi" w:hAnsiTheme="minorHAnsi" w:cstheme="minorHAnsi"/>
          <w:lang w:val="fr-FR"/>
        </w:rPr>
      </w:pPr>
      <w:r w:rsidRPr="00945D47">
        <w:rPr>
          <w:rFonts w:asciiTheme="minorHAnsi" w:hAnsiTheme="minorHAnsi" w:cstheme="minorHAnsi"/>
          <w:lang w:val="fr-FR"/>
        </w:rPr>
        <w:t>Cette formule, actualisée, est la suivante</w:t>
      </w:r>
      <w:r w:rsidRPr="00945D47">
        <w:rPr>
          <w:rStyle w:val="Appelnotedebasdep"/>
          <w:rFonts w:asciiTheme="minorHAnsi" w:hAnsiTheme="minorHAnsi" w:cstheme="minorHAnsi"/>
          <w:lang w:val="fr-FR"/>
        </w:rPr>
        <w:footnoteReference w:id="2"/>
      </w:r>
      <w:r w:rsidRPr="00945D47">
        <w:rPr>
          <w:rFonts w:asciiTheme="minorHAnsi" w:hAnsiTheme="minorHAnsi" w:cstheme="minorHAnsi"/>
          <w:lang w:val="fr-FR"/>
        </w:rPr>
        <w:t> :</w:t>
      </w:r>
    </w:p>
    <w:p w14:paraId="09285D00" w14:textId="77777777" w:rsidR="000F70F3" w:rsidRPr="00945D47" w:rsidRDefault="000F70F3" w:rsidP="000F70F3">
      <w:pPr>
        <w:ind w:left="708" w:firstLine="708"/>
        <w:rPr>
          <w:rFonts w:asciiTheme="minorHAnsi" w:hAnsiTheme="minorHAnsi" w:cstheme="minorHAnsi"/>
          <w:b/>
          <w:bCs/>
          <w:lang w:val="fr-FR"/>
        </w:rPr>
      </w:pPr>
      <w:r w:rsidRPr="00945D47">
        <w:rPr>
          <w:rFonts w:asciiTheme="minorHAnsi" w:hAnsiTheme="minorHAnsi" w:cstheme="minorHAnsi"/>
          <w:b/>
          <w:bCs/>
          <w:lang w:val="fr-FR"/>
        </w:rPr>
        <w:t xml:space="preserve">( </w:t>
      </w:r>
      <w:r w:rsidRPr="00945D47">
        <w:rPr>
          <w:rFonts w:asciiTheme="minorHAnsi" w:hAnsiTheme="minorHAnsi" w:cstheme="minorHAnsi"/>
          <w:b/>
          <w:bCs/>
          <w:u w:val="single"/>
        </w:rPr>
        <w:sym w:font="Symbol" w:char="F0D6"/>
      </w:r>
      <w:r w:rsidRPr="00945D47">
        <w:rPr>
          <w:rFonts w:asciiTheme="minorHAnsi" w:hAnsiTheme="minorHAnsi" w:cstheme="minorHAnsi"/>
          <w:b/>
          <w:bCs/>
          <w:u w:val="single"/>
          <w:lang w:val="fr-FR"/>
        </w:rPr>
        <w:t xml:space="preserve"> P </w:t>
      </w:r>
      <w:r w:rsidRPr="00945D47">
        <w:rPr>
          <w:rFonts w:asciiTheme="minorHAnsi" w:hAnsiTheme="minorHAnsi" w:cstheme="minorHAnsi"/>
          <w:b/>
          <w:bCs/>
          <w:lang w:val="fr-FR"/>
        </w:rPr>
        <w:t xml:space="preserve"> + 0,33</w:t>
      </w:r>
      <w:r w:rsidRPr="00945D47">
        <w:rPr>
          <w:rStyle w:val="Appelnotedebasdep"/>
          <w:rFonts w:asciiTheme="minorHAnsi" w:hAnsiTheme="minorHAnsi" w:cstheme="minorHAnsi"/>
          <w:b/>
          <w:bCs/>
          <w:lang w:val="fr-FR"/>
        </w:rPr>
        <w:footnoteReference w:id="3"/>
      </w:r>
      <w:r w:rsidRPr="00945D47">
        <w:rPr>
          <w:rFonts w:asciiTheme="minorHAnsi" w:hAnsiTheme="minorHAnsi" w:cstheme="minorHAnsi"/>
          <w:b/>
          <w:bCs/>
          <w:lang w:val="fr-FR"/>
        </w:rPr>
        <w:t xml:space="preserve">  ) x 12   = D</w:t>
      </w:r>
    </w:p>
    <w:p w14:paraId="6C848F21" w14:textId="77777777" w:rsidR="000F70F3" w:rsidRPr="00945D47" w:rsidRDefault="000F70F3" w:rsidP="000F70F3">
      <w:pPr>
        <w:pStyle w:val="Titre1"/>
        <w:rPr>
          <w:rFonts w:asciiTheme="minorHAnsi" w:hAnsiTheme="minorHAnsi" w:cstheme="minorHAnsi"/>
        </w:rPr>
      </w:pPr>
      <w:r w:rsidRPr="00945D47">
        <w:rPr>
          <w:rFonts w:asciiTheme="minorHAnsi" w:hAnsiTheme="minorHAnsi" w:cstheme="minorHAnsi"/>
          <w:b w:val="0"/>
          <w:bCs w:val="0"/>
        </w:rPr>
        <w:t xml:space="preserve">    </w:t>
      </w:r>
      <w:r w:rsidRPr="00945D47">
        <w:rPr>
          <w:rFonts w:asciiTheme="minorHAnsi" w:hAnsiTheme="minorHAnsi" w:cstheme="minorHAnsi"/>
          <w:b w:val="0"/>
          <w:bCs w:val="0"/>
        </w:rPr>
        <w:tab/>
        <w:t xml:space="preserve">    </w:t>
      </w:r>
      <w:r w:rsidRPr="00945D47">
        <w:rPr>
          <w:rFonts w:asciiTheme="minorHAnsi" w:hAnsiTheme="minorHAnsi" w:cstheme="minorHAnsi"/>
        </w:rPr>
        <w:t>A</w:t>
      </w:r>
    </w:p>
    <w:p w14:paraId="3473E5CB" w14:textId="77777777" w:rsidR="000F70F3" w:rsidRPr="00945D47" w:rsidRDefault="000F70F3" w:rsidP="000F70F3">
      <w:pPr>
        <w:ind w:left="1440"/>
        <w:rPr>
          <w:rFonts w:asciiTheme="minorHAnsi" w:hAnsiTheme="minorHAnsi" w:cstheme="minorHAnsi"/>
          <w:lang w:val="fr-FR"/>
        </w:rPr>
      </w:pPr>
    </w:p>
    <w:p w14:paraId="5D435983" w14:textId="77777777" w:rsidR="000F70F3" w:rsidRPr="00945D47" w:rsidRDefault="000F70F3" w:rsidP="000F70F3">
      <w:pPr>
        <w:ind w:left="1440"/>
        <w:rPr>
          <w:rFonts w:asciiTheme="minorHAnsi" w:hAnsiTheme="minorHAnsi" w:cstheme="minorHAnsi"/>
          <w:lang w:val="fr-FR"/>
        </w:rPr>
      </w:pPr>
      <w:r w:rsidRPr="00945D47">
        <w:rPr>
          <w:rFonts w:asciiTheme="minorHAnsi" w:hAnsiTheme="minorHAnsi" w:cstheme="minorHAnsi"/>
          <w:lang w:val="fr-FR"/>
        </w:rPr>
        <w:t xml:space="preserve">En l’espèce, cela donne : </w:t>
      </w:r>
    </w:p>
    <w:p w14:paraId="7BCDDC57" w14:textId="3B8939A8" w:rsidR="000F70F3" w:rsidRPr="00945D47" w:rsidRDefault="000F70F3" w:rsidP="000F70F3">
      <w:pPr>
        <w:ind w:left="708" w:firstLine="708"/>
        <w:rPr>
          <w:rFonts w:asciiTheme="minorHAnsi" w:hAnsiTheme="minorHAnsi" w:cstheme="minorHAnsi"/>
          <w:b/>
          <w:bCs/>
          <w:lang w:val="fr-FR"/>
        </w:rPr>
      </w:pPr>
      <w:r w:rsidRPr="00945D47">
        <w:rPr>
          <w:rFonts w:asciiTheme="minorHAnsi" w:hAnsiTheme="minorHAnsi" w:cstheme="minorHAnsi"/>
          <w:b/>
          <w:bCs/>
          <w:lang w:val="fr-FR"/>
        </w:rPr>
        <w:t xml:space="preserve">( </w:t>
      </w:r>
      <w:r w:rsidRPr="00945D47">
        <w:rPr>
          <w:rFonts w:asciiTheme="minorHAnsi" w:hAnsiTheme="minorHAnsi" w:cstheme="minorHAnsi"/>
          <w:b/>
          <w:bCs/>
          <w:u w:val="single"/>
        </w:rPr>
        <w:sym w:font="Symbol" w:char="F0D6"/>
      </w:r>
      <w:r w:rsidRPr="00945D47">
        <w:rPr>
          <w:rFonts w:asciiTheme="minorHAnsi" w:hAnsiTheme="minorHAnsi" w:cstheme="minorHAnsi"/>
          <w:b/>
          <w:bCs/>
          <w:u w:val="single"/>
          <w:lang w:val="fr-FR"/>
        </w:rPr>
        <w:t xml:space="preserve"> </w:t>
      </w:r>
      <w:r w:rsidR="008D3670" w:rsidRPr="00945D47">
        <w:rPr>
          <w:rFonts w:asciiTheme="minorHAnsi" w:hAnsiTheme="minorHAnsi" w:cstheme="minorHAnsi"/>
          <w:b/>
          <w:bCs/>
          <w:u w:val="single"/>
          <w:lang w:val="fr-FR"/>
        </w:rPr>
        <w:t>7.137</w:t>
      </w:r>
      <w:r w:rsidRPr="00945D47">
        <w:rPr>
          <w:rFonts w:asciiTheme="minorHAnsi" w:hAnsiTheme="minorHAnsi" w:cstheme="minorHAnsi"/>
          <w:b/>
          <w:bCs/>
          <w:u w:val="single"/>
          <w:lang w:val="fr-FR"/>
        </w:rPr>
        <w:t xml:space="preserve"> €</w:t>
      </w:r>
      <w:r w:rsidRPr="00945D47">
        <w:rPr>
          <w:rFonts w:asciiTheme="minorHAnsi" w:hAnsiTheme="minorHAnsi" w:cstheme="minorHAnsi"/>
          <w:b/>
          <w:bCs/>
          <w:lang w:val="fr-FR"/>
        </w:rPr>
        <w:t xml:space="preserve">  + 0,33) x 12   = </w:t>
      </w:r>
      <w:r w:rsidR="008D3670" w:rsidRPr="00945D47">
        <w:rPr>
          <w:rFonts w:asciiTheme="minorHAnsi" w:hAnsiTheme="minorHAnsi" w:cstheme="minorHAnsi"/>
          <w:b/>
          <w:bCs/>
          <w:lang w:val="fr-FR"/>
        </w:rPr>
        <w:t>36,66</w:t>
      </w:r>
      <w:r w:rsidRPr="00945D47">
        <w:rPr>
          <w:rFonts w:asciiTheme="minorHAnsi" w:hAnsiTheme="minorHAnsi" w:cstheme="minorHAnsi"/>
          <w:b/>
          <w:bCs/>
          <w:lang w:val="fr-FR"/>
        </w:rPr>
        <w:t xml:space="preserve">   </w:t>
      </w:r>
      <w:r w:rsidRPr="00945D47">
        <w:rPr>
          <w:rFonts w:asciiTheme="minorHAnsi" w:hAnsiTheme="minorHAnsi" w:cstheme="minorHAnsi"/>
          <w:b/>
          <w:bCs/>
          <w:lang w:val="fr-FR"/>
        </w:rPr>
        <w:tab/>
        <w:t xml:space="preserve">    </w:t>
      </w:r>
    </w:p>
    <w:p w14:paraId="238AE912" w14:textId="4AFC4FB4" w:rsidR="000F70F3" w:rsidRPr="00945D47" w:rsidRDefault="000F70F3" w:rsidP="000F70F3">
      <w:pPr>
        <w:ind w:left="1440"/>
        <w:rPr>
          <w:rFonts w:asciiTheme="minorHAnsi" w:hAnsiTheme="minorHAnsi" w:cstheme="minorHAnsi"/>
          <w:b/>
          <w:bCs/>
          <w:lang w:val="fr-FR"/>
        </w:rPr>
      </w:pPr>
      <w:r w:rsidRPr="00945D47">
        <w:rPr>
          <w:rFonts w:asciiTheme="minorHAnsi" w:hAnsiTheme="minorHAnsi" w:cstheme="minorHAnsi"/>
          <w:b/>
          <w:bCs/>
          <w:lang w:val="fr-FR"/>
        </w:rPr>
        <w:t xml:space="preserve">     3</w:t>
      </w:r>
      <w:r w:rsidR="00871261" w:rsidRPr="00945D47">
        <w:rPr>
          <w:rFonts w:asciiTheme="minorHAnsi" w:hAnsiTheme="minorHAnsi" w:cstheme="minorHAnsi"/>
          <w:b/>
          <w:bCs/>
          <w:lang w:val="fr-FR"/>
        </w:rPr>
        <w:t>1</w:t>
      </w:r>
    </w:p>
    <w:p w14:paraId="231C2DEF" w14:textId="77777777" w:rsidR="000F70F3" w:rsidRPr="00945D47" w:rsidRDefault="000F70F3" w:rsidP="000F70F3">
      <w:pPr>
        <w:ind w:left="1440"/>
        <w:rPr>
          <w:rFonts w:asciiTheme="minorHAnsi" w:hAnsiTheme="minorHAnsi" w:cstheme="minorHAnsi"/>
          <w:lang w:val="fr-FR"/>
        </w:rPr>
      </w:pPr>
    </w:p>
    <w:p w14:paraId="0B1AEDDD" w14:textId="58129204" w:rsidR="000F70F3" w:rsidRPr="00945D47" w:rsidRDefault="000F70F3" w:rsidP="000F70F3">
      <w:pPr>
        <w:ind w:left="1440"/>
        <w:rPr>
          <w:rFonts w:asciiTheme="minorHAnsi" w:hAnsiTheme="minorHAnsi" w:cstheme="minorHAnsi"/>
          <w:lang w:val="fr-FR"/>
        </w:rPr>
      </w:pPr>
      <w:r w:rsidRPr="00945D47">
        <w:rPr>
          <w:rFonts w:asciiTheme="minorHAnsi" w:hAnsiTheme="minorHAnsi" w:cstheme="minorHAnsi"/>
          <w:lang w:val="fr-FR"/>
        </w:rPr>
        <w:t>En conséquence, le tribunal considère que la  durée du plan doit être fixée à</w:t>
      </w:r>
      <w:r w:rsidRPr="00945D47">
        <w:rPr>
          <w:rFonts w:asciiTheme="minorHAnsi" w:hAnsiTheme="minorHAnsi" w:cstheme="minorHAnsi"/>
          <w:b/>
          <w:bCs/>
          <w:lang w:val="fr-FR"/>
        </w:rPr>
        <w:t xml:space="preserve"> </w:t>
      </w:r>
      <w:r w:rsidR="008D3670" w:rsidRPr="00945D47">
        <w:rPr>
          <w:rFonts w:asciiTheme="minorHAnsi" w:hAnsiTheme="minorHAnsi" w:cstheme="minorHAnsi"/>
          <w:b/>
          <w:bCs/>
          <w:lang w:val="fr-FR"/>
        </w:rPr>
        <w:t>36</w:t>
      </w:r>
      <w:r w:rsidRPr="00945D47">
        <w:rPr>
          <w:rFonts w:asciiTheme="minorHAnsi" w:hAnsiTheme="minorHAnsi" w:cstheme="minorHAnsi"/>
          <w:b/>
          <w:bCs/>
          <w:lang w:val="fr-FR"/>
        </w:rPr>
        <w:t xml:space="preserve"> mois</w:t>
      </w:r>
      <w:r w:rsidRPr="00945D47">
        <w:rPr>
          <w:rStyle w:val="Appelnotedebasdep"/>
          <w:rFonts w:asciiTheme="minorHAnsi" w:hAnsiTheme="minorHAnsi" w:cstheme="minorHAnsi"/>
          <w:b/>
          <w:bCs/>
          <w:lang w:val="fr-FR"/>
        </w:rPr>
        <w:footnoteReference w:id="4"/>
      </w:r>
      <w:r w:rsidRPr="00945D47">
        <w:rPr>
          <w:rFonts w:asciiTheme="minorHAnsi" w:hAnsiTheme="minorHAnsi" w:cstheme="minorHAnsi"/>
          <w:lang w:val="fr-FR"/>
        </w:rPr>
        <w:t>.</w:t>
      </w:r>
    </w:p>
    <w:p w14:paraId="747CF33A" w14:textId="788BE730" w:rsidR="00F865BB" w:rsidRPr="00945D47" w:rsidRDefault="00F865BB" w:rsidP="000F70F3">
      <w:pPr>
        <w:ind w:left="1440"/>
        <w:rPr>
          <w:rFonts w:asciiTheme="minorHAnsi" w:hAnsiTheme="minorHAnsi" w:cstheme="minorHAnsi"/>
          <w:lang w:val="fr-FR"/>
        </w:rPr>
      </w:pPr>
    </w:p>
    <w:p w14:paraId="338A912B" w14:textId="77777777" w:rsidR="000F70F3" w:rsidRPr="00945D47" w:rsidRDefault="000F70F3" w:rsidP="000F70F3">
      <w:pPr>
        <w:ind w:left="1440"/>
        <w:rPr>
          <w:rFonts w:asciiTheme="minorHAnsi" w:hAnsiTheme="minorHAnsi" w:cstheme="minorHAnsi"/>
          <w:lang w:val="fr-FR"/>
        </w:rPr>
      </w:pPr>
      <w:r w:rsidRPr="00945D47">
        <w:rPr>
          <w:rFonts w:asciiTheme="minorHAnsi" w:hAnsiTheme="minorHAnsi" w:cstheme="minorHAnsi"/>
          <w:lang w:val="fr-FR"/>
        </w:rPr>
        <w:t>Cette formule mathématique permet de rencontrer de façon équilibrée le respect des droits des créanciers, la dignité humaine de la personne surendettée ainsi que le concept de délai raisonnable au sens où la Cour européenne des droits de l’homme l’entend</w:t>
      </w:r>
      <w:r w:rsidRPr="00945D47">
        <w:rPr>
          <w:rStyle w:val="Appelnotedebasdep"/>
          <w:rFonts w:asciiTheme="minorHAnsi" w:hAnsiTheme="minorHAnsi" w:cstheme="minorHAnsi"/>
          <w:i/>
          <w:iCs/>
        </w:rPr>
        <w:footnoteReference w:id="5"/>
      </w:r>
      <w:r w:rsidRPr="00945D47">
        <w:rPr>
          <w:rFonts w:asciiTheme="minorHAnsi" w:hAnsiTheme="minorHAnsi" w:cstheme="minorHAnsi"/>
          <w:lang w:val="fr-FR"/>
        </w:rPr>
        <w:t>.</w:t>
      </w:r>
    </w:p>
    <w:p w14:paraId="65EFF2EA" w14:textId="77777777" w:rsidR="000F70F3" w:rsidRPr="00945D47" w:rsidRDefault="000F70F3" w:rsidP="000F70F3">
      <w:pPr>
        <w:ind w:left="1440"/>
        <w:rPr>
          <w:rFonts w:asciiTheme="minorHAnsi" w:hAnsiTheme="minorHAnsi" w:cstheme="minorHAnsi"/>
          <w:lang w:val="fr-FR"/>
        </w:rPr>
      </w:pPr>
    </w:p>
    <w:p w14:paraId="567F2C7E" w14:textId="68C30E5E" w:rsidR="00F865BB" w:rsidRPr="00945D47" w:rsidRDefault="00F865BB" w:rsidP="00F865BB">
      <w:pPr>
        <w:ind w:left="1440"/>
        <w:rPr>
          <w:rFonts w:asciiTheme="minorHAnsi" w:hAnsiTheme="minorHAnsi" w:cstheme="minorHAnsi"/>
          <w:lang w:val="fr-FR"/>
        </w:rPr>
      </w:pPr>
      <w:r w:rsidRPr="00945D47">
        <w:rPr>
          <w:rFonts w:asciiTheme="minorHAnsi" w:hAnsiTheme="minorHAnsi" w:cstheme="minorHAnsi"/>
          <w:lang w:val="fr-FR"/>
        </w:rPr>
        <w:t xml:space="preserve">Par souci de cohérence et d’équilibre entre les phases amiable et judiciaire, le tribunal fixe le </w:t>
      </w:r>
      <w:r w:rsidRPr="00945D47">
        <w:rPr>
          <w:rFonts w:asciiTheme="minorHAnsi" w:hAnsiTheme="minorHAnsi" w:cstheme="minorHAnsi"/>
          <w:u w:val="single"/>
          <w:lang w:val="fr-FR"/>
        </w:rPr>
        <w:t>point de départ</w:t>
      </w:r>
      <w:r w:rsidRPr="00945D47">
        <w:rPr>
          <w:rFonts w:asciiTheme="minorHAnsi" w:hAnsiTheme="minorHAnsi" w:cstheme="minorHAnsi"/>
          <w:lang w:val="fr-FR"/>
        </w:rPr>
        <w:t xml:space="preserve"> de ce plan judiciaire au 1/</w:t>
      </w:r>
      <w:r w:rsidR="00871261" w:rsidRPr="00945D47">
        <w:rPr>
          <w:rFonts w:asciiTheme="minorHAnsi" w:hAnsiTheme="minorHAnsi" w:cstheme="minorHAnsi"/>
          <w:lang w:val="fr-FR"/>
        </w:rPr>
        <w:t>8</w:t>
      </w:r>
      <w:r w:rsidRPr="00945D47">
        <w:rPr>
          <w:rFonts w:asciiTheme="minorHAnsi" w:hAnsiTheme="minorHAnsi" w:cstheme="minorHAnsi"/>
          <w:lang w:val="fr-FR"/>
        </w:rPr>
        <w:t>/202</w:t>
      </w:r>
      <w:r w:rsidR="00871261" w:rsidRPr="00945D47">
        <w:rPr>
          <w:rFonts w:asciiTheme="minorHAnsi" w:hAnsiTheme="minorHAnsi" w:cstheme="minorHAnsi"/>
          <w:lang w:val="fr-FR"/>
        </w:rPr>
        <w:t>2</w:t>
      </w:r>
      <w:r w:rsidRPr="00945D47">
        <w:rPr>
          <w:rFonts w:asciiTheme="minorHAnsi" w:hAnsiTheme="minorHAnsi" w:cstheme="minorHAnsi"/>
          <w:lang w:val="fr-FR"/>
        </w:rPr>
        <w:t>, soit un an après l’ordonnance d’admissibilité</w:t>
      </w:r>
      <w:r w:rsidRPr="00945D47">
        <w:rPr>
          <w:rStyle w:val="Appelnotedebasdep"/>
          <w:rFonts w:asciiTheme="minorHAnsi" w:hAnsiTheme="minorHAnsi" w:cstheme="minorHAnsi"/>
          <w:lang w:val="fr-FR"/>
        </w:rPr>
        <w:footnoteReference w:id="6"/>
      </w:r>
      <w:r w:rsidR="0004489C" w:rsidRPr="00945D47">
        <w:rPr>
          <w:rFonts w:asciiTheme="minorHAnsi" w:hAnsiTheme="minorHAnsi" w:cstheme="minorHAnsi"/>
          <w:lang w:val="fr-FR"/>
        </w:rPr>
        <w:t xml:space="preserve">, et </w:t>
      </w:r>
      <w:r w:rsidR="00871261" w:rsidRPr="00945D47">
        <w:rPr>
          <w:rFonts w:asciiTheme="minorHAnsi" w:hAnsiTheme="minorHAnsi" w:cstheme="minorHAnsi"/>
          <w:lang w:val="fr-FR"/>
        </w:rPr>
        <w:t xml:space="preserve">se terminera donc </w:t>
      </w:r>
      <w:r w:rsidR="008D3670" w:rsidRPr="00945D47">
        <w:rPr>
          <w:rFonts w:asciiTheme="minorHAnsi" w:hAnsiTheme="minorHAnsi" w:cstheme="minorHAnsi"/>
          <w:lang w:val="fr-FR"/>
        </w:rPr>
        <w:t>36</w:t>
      </w:r>
      <w:r w:rsidR="00871261" w:rsidRPr="00945D47">
        <w:rPr>
          <w:rFonts w:asciiTheme="minorHAnsi" w:hAnsiTheme="minorHAnsi" w:cstheme="minorHAnsi"/>
          <w:lang w:val="fr-FR"/>
        </w:rPr>
        <w:t xml:space="preserve"> mois plus tard, soit le </w:t>
      </w:r>
      <w:r w:rsidR="0004489C" w:rsidRPr="00945D47">
        <w:rPr>
          <w:rFonts w:asciiTheme="minorHAnsi" w:hAnsiTheme="minorHAnsi" w:cstheme="minorHAnsi"/>
          <w:lang w:val="fr-FR"/>
        </w:rPr>
        <w:t>1/</w:t>
      </w:r>
      <w:r w:rsidR="008D3670" w:rsidRPr="00945D47">
        <w:rPr>
          <w:rFonts w:asciiTheme="minorHAnsi" w:hAnsiTheme="minorHAnsi" w:cstheme="minorHAnsi"/>
          <w:lang w:val="fr-FR"/>
        </w:rPr>
        <w:t>6</w:t>
      </w:r>
      <w:r w:rsidR="0004489C" w:rsidRPr="00945D47">
        <w:rPr>
          <w:rFonts w:asciiTheme="minorHAnsi" w:hAnsiTheme="minorHAnsi" w:cstheme="minorHAnsi"/>
          <w:lang w:val="fr-FR"/>
        </w:rPr>
        <w:t>/202</w:t>
      </w:r>
      <w:r w:rsidR="008D3670" w:rsidRPr="00945D47">
        <w:rPr>
          <w:rFonts w:asciiTheme="minorHAnsi" w:hAnsiTheme="minorHAnsi" w:cstheme="minorHAnsi"/>
          <w:lang w:val="fr-FR"/>
        </w:rPr>
        <w:t>5</w:t>
      </w:r>
      <w:r w:rsidR="00871261" w:rsidRPr="00945D47">
        <w:rPr>
          <w:rFonts w:asciiTheme="minorHAnsi" w:hAnsiTheme="minorHAnsi" w:cstheme="minorHAnsi"/>
          <w:lang w:val="fr-FR"/>
        </w:rPr>
        <w:t>.</w:t>
      </w:r>
    </w:p>
    <w:p w14:paraId="537C7341" w14:textId="685E6A83" w:rsidR="0004489C" w:rsidRPr="00945D47" w:rsidRDefault="0004489C" w:rsidP="00F865BB">
      <w:pPr>
        <w:ind w:left="1440"/>
        <w:rPr>
          <w:rFonts w:asciiTheme="minorHAnsi" w:hAnsiTheme="minorHAnsi" w:cstheme="minorHAnsi"/>
          <w:lang w:val="fr-FR"/>
        </w:rPr>
      </w:pPr>
    </w:p>
    <w:p w14:paraId="0A7CF25A" w14:textId="4D4C5DA7" w:rsidR="0004489C" w:rsidRPr="00945D47" w:rsidRDefault="0004489C" w:rsidP="0004489C">
      <w:pPr>
        <w:ind w:left="1440"/>
        <w:rPr>
          <w:rFonts w:asciiTheme="minorHAnsi" w:hAnsiTheme="minorHAnsi" w:cstheme="minorHAnsi"/>
          <w:lang w:val="fr-FR"/>
        </w:rPr>
      </w:pPr>
      <w:r w:rsidRPr="00945D47">
        <w:rPr>
          <w:rFonts w:asciiTheme="minorHAnsi" w:hAnsiTheme="minorHAnsi" w:cstheme="minorHAnsi"/>
          <w:lang w:val="fr-FR"/>
        </w:rPr>
        <w:t>Dans le contexte de la cause, le tribunal estime donc qu’une durée total</w:t>
      </w:r>
      <w:r w:rsidR="00871261" w:rsidRPr="00945D47">
        <w:rPr>
          <w:rFonts w:asciiTheme="minorHAnsi" w:hAnsiTheme="minorHAnsi" w:cstheme="minorHAnsi"/>
          <w:lang w:val="fr-FR"/>
        </w:rPr>
        <w:t xml:space="preserve">e </w:t>
      </w:r>
      <w:r w:rsidR="005B1B97" w:rsidRPr="00945D47">
        <w:rPr>
          <w:rFonts w:asciiTheme="minorHAnsi" w:hAnsiTheme="minorHAnsi" w:cstheme="minorHAnsi"/>
          <w:lang w:val="fr-FR"/>
        </w:rPr>
        <w:t xml:space="preserve">avoisinant les </w:t>
      </w:r>
      <w:r w:rsidR="003478CE" w:rsidRPr="00945D47">
        <w:rPr>
          <w:rFonts w:asciiTheme="minorHAnsi" w:hAnsiTheme="minorHAnsi" w:cstheme="minorHAnsi"/>
          <w:lang w:val="fr-FR"/>
        </w:rPr>
        <w:t>4</w:t>
      </w:r>
      <w:r w:rsidRPr="00945D47">
        <w:rPr>
          <w:rFonts w:asciiTheme="minorHAnsi" w:hAnsiTheme="minorHAnsi" w:cstheme="minorHAnsi"/>
          <w:lang w:val="fr-FR"/>
        </w:rPr>
        <w:t xml:space="preserve"> ans </w:t>
      </w:r>
      <w:r w:rsidRPr="00945D47">
        <w:rPr>
          <w:rFonts w:asciiTheme="minorHAnsi" w:hAnsiTheme="minorHAnsi" w:cstheme="minorHAnsi"/>
          <w:i/>
          <w:lang w:val="fr-FR"/>
        </w:rPr>
        <w:t>sous RCD</w:t>
      </w:r>
      <w:r w:rsidRPr="00945D47">
        <w:rPr>
          <w:rFonts w:asciiTheme="minorHAnsi" w:hAnsiTheme="minorHAnsi" w:cstheme="minorHAnsi"/>
          <w:lang w:val="fr-FR"/>
        </w:rPr>
        <w:t xml:space="preserve"> rencontre ces exigences.</w:t>
      </w:r>
    </w:p>
    <w:p w14:paraId="097B7741" w14:textId="609AB6CD" w:rsidR="005B1B97" w:rsidRPr="00945D47" w:rsidRDefault="005B1B97" w:rsidP="0004489C">
      <w:pPr>
        <w:ind w:left="1440"/>
        <w:rPr>
          <w:rFonts w:asciiTheme="minorHAnsi" w:hAnsiTheme="minorHAnsi" w:cstheme="minorHAnsi"/>
          <w:lang w:val="fr-FR"/>
        </w:rPr>
      </w:pPr>
    </w:p>
    <w:p w14:paraId="434ADC94" w14:textId="77777777" w:rsidR="005B1B97" w:rsidRPr="00945D47" w:rsidRDefault="005B1B97" w:rsidP="005B1B97">
      <w:pPr>
        <w:ind w:left="1440"/>
        <w:rPr>
          <w:rFonts w:asciiTheme="minorHAnsi" w:hAnsiTheme="minorHAnsi" w:cstheme="minorHAnsi"/>
          <w:b/>
          <w:bCs/>
          <w:u w:val="single"/>
          <w:lang w:val="fr-FR"/>
        </w:rPr>
      </w:pPr>
      <w:r w:rsidRPr="00945D47">
        <w:rPr>
          <w:rFonts w:asciiTheme="minorHAnsi" w:hAnsiTheme="minorHAnsi" w:cstheme="minorHAnsi"/>
          <w:b/>
          <w:bCs/>
          <w:u w:val="single"/>
          <w:lang w:val="fr-FR"/>
        </w:rPr>
        <w:t>2. Pécule mensuel et mesure d’accompagnement :</w:t>
      </w:r>
    </w:p>
    <w:p w14:paraId="29FCFC4C" w14:textId="77777777" w:rsidR="005B1B97" w:rsidRPr="00945D47" w:rsidRDefault="005B1B97" w:rsidP="005B1B97">
      <w:pPr>
        <w:ind w:left="1440"/>
        <w:rPr>
          <w:rFonts w:asciiTheme="minorHAnsi" w:hAnsiTheme="minorHAnsi" w:cstheme="minorHAnsi"/>
          <w:lang w:val="fr-FR"/>
        </w:rPr>
      </w:pPr>
    </w:p>
    <w:p w14:paraId="6967C3FA" w14:textId="1A32FA50" w:rsidR="005B1B97" w:rsidRPr="00945D47" w:rsidRDefault="005B1B97" w:rsidP="005B1B97">
      <w:pPr>
        <w:ind w:left="1440"/>
        <w:rPr>
          <w:rFonts w:asciiTheme="minorHAnsi" w:hAnsiTheme="minorHAnsi" w:cstheme="minorHAnsi"/>
          <w:lang w:val="fr-FR"/>
        </w:rPr>
      </w:pPr>
      <w:r w:rsidRPr="00945D47">
        <w:rPr>
          <w:rFonts w:asciiTheme="minorHAnsi" w:hAnsiTheme="minorHAnsi" w:cstheme="minorHAnsi"/>
          <w:lang w:val="fr-FR"/>
        </w:rPr>
        <w:t xml:space="preserve">En application de l’article 1675/13, § 5 du Code judiciaire, le tribunal considère que le </w:t>
      </w:r>
      <w:r w:rsidRPr="00945D47">
        <w:rPr>
          <w:rFonts w:asciiTheme="minorHAnsi" w:hAnsiTheme="minorHAnsi" w:cstheme="minorHAnsi"/>
          <w:b/>
          <w:bCs/>
          <w:lang w:val="fr-FR"/>
        </w:rPr>
        <w:t xml:space="preserve">pécule de médiation </w:t>
      </w:r>
      <w:r w:rsidRPr="00945D47">
        <w:rPr>
          <w:rFonts w:asciiTheme="minorHAnsi" w:hAnsiTheme="minorHAnsi" w:cstheme="minorHAnsi"/>
          <w:lang w:val="fr-FR"/>
        </w:rPr>
        <w:t xml:space="preserve">de la partie requérante doit être fixé à la somme de </w:t>
      </w:r>
      <w:r w:rsidRPr="00945D47">
        <w:rPr>
          <w:rFonts w:asciiTheme="minorHAnsi" w:hAnsiTheme="minorHAnsi" w:cstheme="minorHAnsi"/>
          <w:b/>
          <w:bCs/>
          <w:u w:val="single"/>
          <w:lang w:val="fr-FR"/>
        </w:rPr>
        <w:t>1.2</w:t>
      </w:r>
      <w:r w:rsidR="006A0EF2" w:rsidRPr="00945D47">
        <w:rPr>
          <w:rFonts w:asciiTheme="minorHAnsi" w:hAnsiTheme="minorHAnsi" w:cstheme="minorHAnsi"/>
          <w:b/>
          <w:bCs/>
          <w:u w:val="single"/>
          <w:lang w:val="fr-FR"/>
        </w:rPr>
        <w:t>63,17</w:t>
      </w:r>
      <w:r w:rsidRPr="00945D47">
        <w:rPr>
          <w:rFonts w:asciiTheme="minorHAnsi" w:hAnsiTheme="minorHAnsi" w:cstheme="minorHAnsi"/>
          <w:b/>
          <w:bCs/>
          <w:u w:val="single"/>
          <w:lang w:val="fr-FR"/>
        </w:rPr>
        <w:t xml:space="preserve"> €</w:t>
      </w:r>
      <w:r w:rsidRPr="00945D47">
        <w:rPr>
          <w:rFonts w:asciiTheme="minorHAnsi" w:hAnsiTheme="minorHAnsi" w:cstheme="minorHAnsi"/>
          <w:u w:val="single"/>
          <w:lang w:val="fr-FR"/>
        </w:rPr>
        <w:t xml:space="preserve">  par mois</w:t>
      </w:r>
      <w:r w:rsidRPr="00945D47">
        <w:rPr>
          <w:rFonts w:asciiTheme="minorHAnsi" w:hAnsiTheme="minorHAnsi" w:cstheme="minorHAnsi"/>
          <w:lang w:val="fr-FR"/>
        </w:rPr>
        <w:t xml:space="preserve">, et indexé par référence à l’indice lissé. </w:t>
      </w:r>
    </w:p>
    <w:p w14:paraId="30B97FB1" w14:textId="57647EB8" w:rsidR="006A0EF2" w:rsidRPr="00945D47" w:rsidRDefault="006A0EF2" w:rsidP="005B1B97">
      <w:pPr>
        <w:ind w:left="1440"/>
        <w:rPr>
          <w:rFonts w:asciiTheme="minorHAnsi" w:hAnsiTheme="minorHAnsi" w:cstheme="minorHAnsi"/>
          <w:lang w:val="fr-FR"/>
        </w:rPr>
      </w:pPr>
    </w:p>
    <w:p w14:paraId="455E3561" w14:textId="0A849CBA" w:rsidR="006A0EF2" w:rsidRPr="00945D47" w:rsidRDefault="006A0EF2" w:rsidP="006A0EF2">
      <w:pPr>
        <w:ind w:left="1440"/>
        <w:rPr>
          <w:rFonts w:asciiTheme="minorHAnsi" w:hAnsiTheme="minorHAnsi" w:cstheme="minorHAnsi"/>
          <w:lang w:val="fr-FR"/>
        </w:rPr>
      </w:pPr>
      <w:r w:rsidRPr="00945D47">
        <w:rPr>
          <w:rFonts w:asciiTheme="minorHAnsi" w:hAnsiTheme="minorHAnsi" w:cstheme="minorHAnsi"/>
          <w:lang w:val="fr-FR"/>
        </w:rPr>
        <w:t>Il s’agit du montant du RIS au taux isolé au 1/11/2023.</w:t>
      </w:r>
    </w:p>
    <w:p w14:paraId="779C240B" w14:textId="77777777" w:rsidR="005B1B97" w:rsidRPr="00945D47" w:rsidRDefault="005B1B97" w:rsidP="005B1B97">
      <w:pPr>
        <w:ind w:left="1440"/>
        <w:rPr>
          <w:rFonts w:asciiTheme="minorHAnsi" w:hAnsiTheme="minorHAnsi" w:cstheme="minorHAnsi"/>
          <w:lang w:val="fr-FR"/>
        </w:rPr>
      </w:pPr>
    </w:p>
    <w:p w14:paraId="3C1FA0A6" w14:textId="77777777" w:rsidR="005B1B97" w:rsidRPr="00945D47" w:rsidRDefault="005B1B97" w:rsidP="005B1B97">
      <w:pPr>
        <w:ind w:left="1440"/>
        <w:rPr>
          <w:rFonts w:asciiTheme="minorHAnsi" w:hAnsiTheme="minorHAnsi" w:cstheme="minorHAnsi"/>
          <w:lang w:val="fr-FR"/>
        </w:rPr>
      </w:pPr>
      <w:r w:rsidRPr="00945D47">
        <w:rPr>
          <w:rFonts w:asciiTheme="minorHAnsi" w:hAnsiTheme="minorHAnsi" w:cstheme="minorHAnsi"/>
          <w:lang w:val="fr-FR"/>
        </w:rPr>
        <w:lastRenderedPageBreak/>
        <w:t>L’effort d’austérité exigé de la partie requérante sera compensé par une durée raisonnable du plan.</w:t>
      </w:r>
    </w:p>
    <w:p w14:paraId="2462D473" w14:textId="77777777" w:rsidR="005B1B97" w:rsidRPr="00945D47" w:rsidRDefault="005B1B97" w:rsidP="005B1B97">
      <w:pPr>
        <w:ind w:left="1440"/>
        <w:rPr>
          <w:rFonts w:asciiTheme="minorHAnsi" w:hAnsiTheme="minorHAnsi" w:cstheme="minorHAnsi"/>
          <w:lang w:val="fr-FR"/>
        </w:rPr>
      </w:pPr>
    </w:p>
    <w:p w14:paraId="7E7D18F0" w14:textId="77777777" w:rsidR="005B1B97" w:rsidRPr="00945D47" w:rsidRDefault="005B1B97" w:rsidP="005B1B97">
      <w:pPr>
        <w:ind w:left="1440"/>
        <w:rPr>
          <w:rFonts w:asciiTheme="minorHAnsi" w:hAnsiTheme="minorHAnsi" w:cstheme="minorHAnsi"/>
          <w:lang w:val="fr-FR"/>
        </w:rPr>
      </w:pPr>
      <w:r w:rsidRPr="00945D47">
        <w:rPr>
          <w:rFonts w:asciiTheme="minorHAnsi" w:hAnsiTheme="minorHAnsi" w:cstheme="minorHAnsi"/>
          <w:lang w:val="fr-FR"/>
        </w:rPr>
        <w:t>En toute hypothèse, la collaboration de la partie requérante devra être parfaite durant le plan judiciaire. Et la transparence aussi quant à ses dépenses.</w:t>
      </w:r>
    </w:p>
    <w:p w14:paraId="2032B53D" w14:textId="77777777" w:rsidR="005B1B97" w:rsidRPr="00945D47" w:rsidRDefault="005B1B97" w:rsidP="005B1B97">
      <w:pPr>
        <w:ind w:left="1440"/>
        <w:rPr>
          <w:rFonts w:asciiTheme="minorHAnsi" w:hAnsiTheme="minorHAnsi" w:cstheme="minorHAnsi"/>
          <w:lang w:val="fr-FR"/>
        </w:rPr>
      </w:pPr>
    </w:p>
    <w:p w14:paraId="545F96FD" w14:textId="77777777" w:rsidR="005B1B97" w:rsidRPr="00945D47" w:rsidRDefault="005B1B97" w:rsidP="005B1B97">
      <w:pPr>
        <w:ind w:left="1440"/>
        <w:rPr>
          <w:rFonts w:asciiTheme="minorHAnsi" w:hAnsiTheme="minorHAnsi" w:cstheme="minorHAnsi"/>
          <w:lang w:val="fr-FR"/>
        </w:rPr>
      </w:pPr>
      <w:r w:rsidRPr="00945D47">
        <w:rPr>
          <w:rFonts w:asciiTheme="minorHAnsi" w:hAnsiTheme="minorHAnsi" w:cstheme="minorHAnsi"/>
          <w:lang w:val="fr-FR"/>
        </w:rPr>
        <w:t>NB : bien entendu,  quand les revenus mensuels de la partie requérante sont inférieurs à ce montant, le médiateur lui rétrocédera l’entièreté de ces revenus mensuels versés sur le compte de médiation.</w:t>
      </w:r>
    </w:p>
    <w:p w14:paraId="723039BB" w14:textId="77777777" w:rsidR="005B1B97" w:rsidRPr="00945D47" w:rsidRDefault="005B1B97" w:rsidP="005B1B97">
      <w:pPr>
        <w:ind w:left="1440"/>
        <w:rPr>
          <w:rFonts w:asciiTheme="minorHAnsi" w:hAnsiTheme="minorHAnsi" w:cstheme="minorHAnsi"/>
          <w:lang w:val="fr-FR"/>
        </w:rPr>
      </w:pPr>
    </w:p>
    <w:p w14:paraId="3F23A243" w14:textId="77777777" w:rsidR="005B1B97" w:rsidRPr="00945D47" w:rsidRDefault="005B1B97" w:rsidP="005B1B97">
      <w:pPr>
        <w:ind w:left="1440"/>
        <w:rPr>
          <w:rFonts w:asciiTheme="minorHAnsi" w:hAnsiTheme="minorHAnsi" w:cstheme="minorHAnsi"/>
          <w:lang w:val="fr-FR"/>
        </w:rPr>
      </w:pPr>
    </w:p>
    <w:p w14:paraId="5514AA66" w14:textId="77777777" w:rsidR="005B1B97" w:rsidRPr="00945D47" w:rsidRDefault="005B1B97" w:rsidP="005B1B97">
      <w:pPr>
        <w:ind w:left="1440"/>
        <w:rPr>
          <w:rFonts w:asciiTheme="minorHAnsi" w:hAnsiTheme="minorHAnsi" w:cstheme="minorHAnsi"/>
          <w:b/>
          <w:bCs/>
          <w:u w:val="single"/>
          <w:lang w:val="fr-FR"/>
        </w:rPr>
      </w:pPr>
      <w:r w:rsidRPr="00945D47">
        <w:rPr>
          <w:rFonts w:asciiTheme="minorHAnsi" w:hAnsiTheme="minorHAnsi" w:cstheme="minorHAnsi"/>
          <w:b/>
          <w:bCs/>
          <w:u w:val="single"/>
          <w:lang w:val="fr-FR"/>
        </w:rPr>
        <w:t>3. Remboursement des créanciers, rythme du paiement des dividendes, vente du véhicule :</w:t>
      </w:r>
    </w:p>
    <w:p w14:paraId="14D9DE87" w14:textId="77777777" w:rsidR="005B1B97" w:rsidRPr="00945D47" w:rsidRDefault="005B1B97" w:rsidP="005B1B97">
      <w:pPr>
        <w:ind w:left="1440"/>
        <w:rPr>
          <w:rFonts w:asciiTheme="minorHAnsi" w:hAnsiTheme="minorHAnsi" w:cstheme="minorHAnsi"/>
          <w:lang w:val="fr-FR"/>
        </w:rPr>
      </w:pPr>
    </w:p>
    <w:p w14:paraId="053AA1DC" w14:textId="49E97115" w:rsidR="005B1B97" w:rsidRPr="00945D47" w:rsidRDefault="005B1B97" w:rsidP="005B1B97">
      <w:pPr>
        <w:ind w:left="1440"/>
        <w:rPr>
          <w:rFonts w:asciiTheme="minorHAnsi" w:hAnsiTheme="minorHAnsi" w:cstheme="minorHAnsi"/>
          <w:bCs/>
          <w:lang w:val="fr-FR"/>
        </w:rPr>
      </w:pPr>
      <w:r w:rsidRPr="00945D47">
        <w:rPr>
          <w:rFonts w:asciiTheme="minorHAnsi" w:hAnsiTheme="minorHAnsi" w:cstheme="minorHAnsi"/>
          <w:bCs/>
          <w:lang w:val="fr-FR"/>
        </w:rPr>
        <w:t xml:space="preserve">Le compte de médiation </w:t>
      </w:r>
      <w:r w:rsidR="006A0EF2" w:rsidRPr="00945D47">
        <w:rPr>
          <w:rFonts w:asciiTheme="minorHAnsi" w:hAnsiTheme="minorHAnsi" w:cstheme="minorHAnsi"/>
          <w:bCs/>
          <w:lang w:val="fr-FR"/>
        </w:rPr>
        <w:t>n’est pas très élevé, et il convient d’y laisser une réserve de +- 1.000 €</w:t>
      </w:r>
      <w:r w:rsidRPr="00945D47">
        <w:rPr>
          <w:rFonts w:asciiTheme="minorHAnsi" w:hAnsiTheme="minorHAnsi" w:cstheme="minorHAnsi"/>
          <w:bCs/>
          <w:lang w:val="fr-FR"/>
        </w:rPr>
        <w:t>.</w:t>
      </w:r>
    </w:p>
    <w:p w14:paraId="3F65164B" w14:textId="6A8E79C4" w:rsidR="006A0EF2" w:rsidRPr="00945D47" w:rsidRDefault="006A0EF2" w:rsidP="005B1B97">
      <w:pPr>
        <w:ind w:left="1440"/>
        <w:rPr>
          <w:rFonts w:asciiTheme="minorHAnsi" w:hAnsiTheme="minorHAnsi" w:cstheme="minorHAnsi"/>
          <w:bCs/>
          <w:lang w:val="fr-FR"/>
        </w:rPr>
      </w:pPr>
    </w:p>
    <w:p w14:paraId="76E23635" w14:textId="3CF3343F" w:rsidR="006A0EF2" w:rsidRPr="00945D47" w:rsidRDefault="006A0EF2" w:rsidP="005B1B97">
      <w:pPr>
        <w:ind w:left="1440"/>
        <w:rPr>
          <w:rFonts w:asciiTheme="minorHAnsi" w:hAnsiTheme="minorHAnsi" w:cstheme="minorHAnsi"/>
          <w:bCs/>
          <w:lang w:val="fr-FR"/>
        </w:rPr>
      </w:pPr>
      <w:r w:rsidRPr="00945D47">
        <w:rPr>
          <w:rFonts w:asciiTheme="minorHAnsi" w:hAnsiTheme="minorHAnsi" w:cstheme="minorHAnsi"/>
          <w:bCs/>
          <w:lang w:val="fr-FR"/>
        </w:rPr>
        <w:t xml:space="preserve">Un dividende de 1.500 € sera payé </w:t>
      </w:r>
      <w:r w:rsidR="006A3C72" w:rsidRPr="00945D47">
        <w:rPr>
          <w:rFonts w:asciiTheme="minorHAnsi" w:hAnsiTheme="minorHAnsi" w:cstheme="minorHAnsi"/>
          <w:bCs/>
          <w:lang w:val="fr-FR"/>
        </w:rPr>
        <w:t xml:space="preserve">au marc l’euro </w:t>
      </w:r>
      <w:r w:rsidRPr="00945D47">
        <w:rPr>
          <w:rFonts w:asciiTheme="minorHAnsi" w:hAnsiTheme="minorHAnsi" w:cstheme="minorHAnsi"/>
          <w:bCs/>
          <w:lang w:val="fr-FR"/>
        </w:rPr>
        <w:t>au</w:t>
      </w:r>
      <w:r w:rsidR="00591926" w:rsidRPr="00945D47">
        <w:rPr>
          <w:rFonts w:asciiTheme="minorHAnsi" w:hAnsiTheme="minorHAnsi" w:cstheme="minorHAnsi"/>
          <w:bCs/>
          <w:lang w:val="fr-FR"/>
        </w:rPr>
        <w:t>x</w:t>
      </w:r>
      <w:r w:rsidRPr="00945D47">
        <w:rPr>
          <w:rFonts w:asciiTheme="minorHAnsi" w:hAnsiTheme="minorHAnsi" w:cstheme="minorHAnsi"/>
          <w:bCs/>
          <w:lang w:val="fr-FR"/>
        </w:rPr>
        <w:t xml:space="preserve"> créanciers dès après le prononcé de ce jugement.</w:t>
      </w:r>
    </w:p>
    <w:p w14:paraId="35602CF8" w14:textId="77777777" w:rsidR="005B1B97" w:rsidRPr="00945D47" w:rsidRDefault="005B1B97" w:rsidP="005B1B97">
      <w:pPr>
        <w:ind w:left="1440"/>
        <w:rPr>
          <w:rFonts w:asciiTheme="minorHAnsi" w:hAnsiTheme="minorHAnsi" w:cstheme="minorHAnsi"/>
          <w:bCs/>
          <w:lang w:val="fr-FR"/>
        </w:rPr>
      </w:pPr>
    </w:p>
    <w:p w14:paraId="5DDED1F6" w14:textId="602DEFB8" w:rsidR="005B1B97" w:rsidRPr="00945D47" w:rsidRDefault="005B1B97" w:rsidP="005B1B97">
      <w:pPr>
        <w:ind w:left="1440"/>
        <w:rPr>
          <w:rFonts w:asciiTheme="minorHAnsi" w:hAnsiTheme="minorHAnsi" w:cstheme="minorHAnsi"/>
          <w:bCs/>
          <w:lang w:val="fr-FR"/>
        </w:rPr>
      </w:pPr>
      <w:r w:rsidRPr="00945D47">
        <w:rPr>
          <w:rFonts w:asciiTheme="minorHAnsi" w:hAnsiTheme="minorHAnsi" w:cstheme="minorHAnsi"/>
          <w:bCs/>
          <w:lang w:val="fr-FR"/>
        </w:rPr>
        <w:t>Un dividende final sera distribué à la fin de la procédure (</w:t>
      </w:r>
      <w:r w:rsidR="006A0EF2" w:rsidRPr="00945D47">
        <w:rPr>
          <w:rFonts w:asciiTheme="minorHAnsi" w:hAnsiTheme="minorHAnsi" w:cstheme="minorHAnsi"/>
          <w:bCs/>
          <w:lang w:val="fr-FR"/>
        </w:rPr>
        <w:t>juin 2025</w:t>
      </w:r>
      <w:r w:rsidRPr="00945D47">
        <w:rPr>
          <w:rFonts w:asciiTheme="minorHAnsi" w:hAnsiTheme="minorHAnsi" w:cstheme="minorHAnsi"/>
          <w:bCs/>
          <w:lang w:val="fr-FR"/>
        </w:rPr>
        <w:t xml:space="preserve">). </w:t>
      </w:r>
    </w:p>
    <w:p w14:paraId="4829A57B" w14:textId="77777777" w:rsidR="005B1B97" w:rsidRPr="00945D47" w:rsidRDefault="005B1B97" w:rsidP="005B1B97">
      <w:pPr>
        <w:ind w:left="1440"/>
        <w:rPr>
          <w:rFonts w:asciiTheme="minorHAnsi" w:hAnsiTheme="minorHAnsi" w:cstheme="minorHAnsi"/>
          <w:lang w:val="fr-FR"/>
        </w:rPr>
      </w:pPr>
    </w:p>
    <w:p w14:paraId="00BE34BB" w14:textId="77777777" w:rsidR="005B1B97" w:rsidRPr="00945D47" w:rsidRDefault="005B1B97" w:rsidP="005B1B97">
      <w:pPr>
        <w:ind w:left="1440"/>
        <w:rPr>
          <w:rFonts w:asciiTheme="minorHAnsi" w:hAnsiTheme="minorHAnsi" w:cstheme="minorHAnsi"/>
          <w:lang w:val="fr-FR"/>
        </w:rPr>
      </w:pPr>
      <w:r w:rsidRPr="00945D47">
        <w:rPr>
          <w:rFonts w:asciiTheme="minorHAnsi" w:hAnsiTheme="minorHAnsi" w:cstheme="minorHAnsi"/>
          <w:lang w:val="fr-FR"/>
        </w:rPr>
        <w:t>Toutes choses restant inchangées, le tribunal espère que le respect de ce plan  permettra de rembourser une partie significative du montant total des dettes en principal.</w:t>
      </w:r>
    </w:p>
    <w:p w14:paraId="1BF9A3A2" w14:textId="77777777" w:rsidR="005B1B97" w:rsidRPr="00945D47" w:rsidRDefault="005B1B97" w:rsidP="005B1B97">
      <w:pPr>
        <w:ind w:left="1440"/>
        <w:rPr>
          <w:rFonts w:asciiTheme="minorHAnsi" w:hAnsiTheme="minorHAnsi" w:cstheme="minorHAnsi"/>
          <w:lang w:val="fr-FR"/>
        </w:rPr>
      </w:pPr>
    </w:p>
    <w:p w14:paraId="553309BE" w14:textId="77777777" w:rsidR="005B1B97" w:rsidRPr="00945D47" w:rsidRDefault="005B1B97" w:rsidP="005B1B97">
      <w:pPr>
        <w:ind w:left="1440"/>
        <w:rPr>
          <w:rFonts w:asciiTheme="minorHAnsi" w:hAnsiTheme="minorHAnsi" w:cstheme="minorHAnsi"/>
          <w:lang w:val="fr-FR"/>
        </w:rPr>
      </w:pPr>
    </w:p>
    <w:p w14:paraId="48D33A22" w14:textId="51CBD065" w:rsidR="00945D47" w:rsidRPr="004A43AD" w:rsidRDefault="00945D47" w:rsidP="00945D47">
      <w:pPr>
        <w:ind w:left="1440"/>
        <w:rPr>
          <w:rFonts w:asciiTheme="minorHAnsi" w:hAnsiTheme="minorHAnsi" w:cstheme="minorHAnsi"/>
          <w:b/>
          <w:bCs/>
          <w:u w:val="single"/>
          <w:lang w:val="fr-FR"/>
        </w:rPr>
      </w:pPr>
      <w:r>
        <w:rPr>
          <w:rFonts w:asciiTheme="minorHAnsi" w:hAnsiTheme="minorHAnsi" w:cstheme="minorHAnsi"/>
          <w:b/>
          <w:bCs/>
          <w:u w:val="single"/>
          <w:lang w:val="fr-FR"/>
        </w:rPr>
        <w:t>E</w:t>
      </w:r>
      <w:r w:rsidRPr="004A43AD">
        <w:rPr>
          <w:rFonts w:asciiTheme="minorHAnsi" w:hAnsiTheme="minorHAnsi" w:cstheme="minorHAnsi"/>
          <w:b/>
          <w:bCs/>
          <w:u w:val="single"/>
          <w:lang w:val="fr-FR"/>
        </w:rPr>
        <w:t>. Honoraires et frais du médiateur de dettes :</w:t>
      </w:r>
    </w:p>
    <w:p w14:paraId="6A6A16C5" w14:textId="77777777" w:rsidR="00945D47" w:rsidRPr="004A43AD" w:rsidRDefault="00945D47" w:rsidP="00945D47">
      <w:pPr>
        <w:ind w:left="1440"/>
        <w:rPr>
          <w:rFonts w:asciiTheme="minorHAnsi" w:hAnsiTheme="minorHAnsi" w:cstheme="minorHAnsi"/>
          <w:lang w:val="fr-FR"/>
        </w:rPr>
      </w:pPr>
    </w:p>
    <w:p w14:paraId="02F87D67" w14:textId="77777777" w:rsidR="00945D47" w:rsidRPr="004A43AD" w:rsidRDefault="00945D47" w:rsidP="00945D47">
      <w:pPr>
        <w:ind w:left="1440"/>
        <w:rPr>
          <w:rFonts w:asciiTheme="minorHAnsi" w:hAnsiTheme="minorHAnsi" w:cstheme="minorHAnsi"/>
          <w:lang w:val="fr-FR"/>
        </w:rPr>
      </w:pPr>
      <w:r w:rsidRPr="004A43AD">
        <w:rPr>
          <w:rFonts w:asciiTheme="minorHAnsi" w:hAnsiTheme="minorHAnsi" w:cstheme="minorHAnsi"/>
          <w:lang w:val="fr-FR"/>
        </w:rPr>
        <w:t>Le médiateur dépose un état d’honoraires et frais et en sollicite la taxation.</w:t>
      </w:r>
    </w:p>
    <w:p w14:paraId="11EF993C" w14:textId="77777777" w:rsidR="00945D47" w:rsidRPr="004A43AD" w:rsidRDefault="00945D47" w:rsidP="00945D47">
      <w:pPr>
        <w:ind w:left="1440"/>
        <w:rPr>
          <w:rFonts w:asciiTheme="minorHAnsi" w:hAnsiTheme="minorHAnsi" w:cstheme="minorHAnsi"/>
          <w:lang w:val="fr-FR"/>
        </w:rPr>
      </w:pPr>
    </w:p>
    <w:p w14:paraId="2FD64AD9" w14:textId="250106FE" w:rsidR="00945D47" w:rsidRDefault="00945D47" w:rsidP="00945D47">
      <w:pPr>
        <w:ind w:left="1440"/>
        <w:rPr>
          <w:rFonts w:asciiTheme="minorHAnsi" w:hAnsiTheme="minorHAnsi" w:cstheme="minorHAnsi"/>
          <w:lang w:val="fr-FR"/>
        </w:rPr>
      </w:pPr>
      <w:r w:rsidRPr="004A43AD">
        <w:rPr>
          <w:rFonts w:asciiTheme="minorHAnsi" w:hAnsiTheme="minorHAnsi" w:cstheme="minorHAnsi"/>
          <w:lang w:val="fr-FR"/>
        </w:rPr>
        <w:t xml:space="preserve">Le compte de la médiation </w:t>
      </w:r>
      <w:r>
        <w:rPr>
          <w:rFonts w:asciiTheme="minorHAnsi" w:hAnsiTheme="minorHAnsi" w:cstheme="minorHAnsi"/>
          <w:lang w:val="fr-FR"/>
        </w:rPr>
        <w:t xml:space="preserve">ne </w:t>
      </w:r>
      <w:r w:rsidRPr="004A43AD">
        <w:rPr>
          <w:rFonts w:asciiTheme="minorHAnsi" w:hAnsiTheme="minorHAnsi" w:cstheme="minorHAnsi"/>
          <w:lang w:val="fr-FR"/>
        </w:rPr>
        <w:t>permet</w:t>
      </w:r>
      <w:r>
        <w:rPr>
          <w:rFonts w:asciiTheme="minorHAnsi" w:hAnsiTheme="minorHAnsi" w:cstheme="minorHAnsi"/>
          <w:lang w:val="fr-FR"/>
        </w:rPr>
        <w:t xml:space="preserve"> pas </w:t>
      </w:r>
      <w:r w:rsidRPr="004A43AD">
        <w:rPr>
          <w:rFonts w:asciiTheme="minorHAnsi" w:hAnsiTheme="minorHAnsi" w:cstheme="minorHAnsi"/>
          <w:lang w:val="fr-FR"/>
        </w:rPr>
        <w:t xml:space="preserve"> </w:t>
      </w:r>
      <w:r>
        <w:rPr>
          <w:rFonts w:asciiTheme="minorHAnsi" w:hAnsiTheme="minorHAnsi" w:cstheme="minorHAnsi"/>
          <w:lang w:val="fr-FR"/>
        </w:rPr>
        <w:t xml:space="preserve">raisonnablement </w:t>
      </w:r>
      <w:r w:rsidRPr="004A43AD">
        <w:rPr>
          <w:rFonts w:asciiTheme="minorHAnsi" w:hAnsiTheme="minorHAnsi" w:cstheme="minorHAnsi"/>
          <w:lang w:val="fr-FR"/>
        </w:rPr>
        <w:t>la prise en charge</w:t>
      </w:r>
      <w:r>
        <w:rPr>
          <w:rFonts w:asciiTheme="minorHAnsi" w:hAnsiTheme="minorHAnsi" w:cstheme="minorHAnsi"/>
          <w:lang w:val="fr-FR"/>
        </w:rPr>
        <w:t xml:space="preserve"> </w:t>
      </w:r>
      <w:r w:rsidRPr="004A43AD">
        <w:rPr>
          <w:rFonts w:asciiTheme="minorHAnsi" w:hAnsiTheme="minorHAnsi" w:cstheme="minorHAnsi"/>
          <w:lang w:val="fr-FR"/>
        </w:rPr>
        <w:t>de cet état</w:t>
      </w:r>
      <w:r>
        <w:rPr>
          <w:rFonts w:asciiTheme="minorHAnsi" w:hAnsiTheme="minorHAnsi" w:cstheme="minorHAnsi"/>
          <w:lang w:val="fr-FR"/>
        </w:rPr>
        <w:t>, qui sera mis à charge du SPF Economie, afin de permettre le succès du plan judicaire.</w:t>
      </w:r>
    </w:p>
    <w:p w14:paraId="03BD3D69" w14:textId="0DE9995F" w:rsidR="00945D47" w:rsidRDefault="00945D47" w:rsidP="00945D47">
      <w:pPr>
        <w:ind w:left="1440"/>
        <w:rPr>
          <w:rFonts w:asciiTheme="minorHAnsi" w:hAnsiTheme="minorHAnsi" w:cstheme="minorHAnsi"/>
          <w:lang w:val="fr-FR"/>
        </w:rPr>
      </w:pPr>
    </w:p>
    <w:p w14:paraId="004BE7A0" w14:textId="77777777" w:rsidR="00945D47" w:rsidRPr="00635E69" w:rsidRDefault="00945D47" w:rsidP="00945D47">
      <w:pPr>
        <w:ind w:left="1440"/>
        <w:rPr>
          <w:rFonts w:asciiTheme="minorHAnsi" w:hAnsiTheme="minorHAnsi" w:cstheme="minorHAnsi"/>
          <w:lang w:val="fr-FR"/>
        </w:rPr>
      </w:pPr>
      <w:r w:rsidRPr="00904C7A">
        <w:rPr>
          <w:rFonts w:asciiTheme="minorHAnsi" w:hAnsiTheme="minorHAnsi" w:cstheme="minorHAnsi"/>
          <w:lang w:val="fr-FR"/>
        </w:rPr>
        <w:t>Le montant cumulé des états d’honoraires et frais est supérieur à 1.200 €, mais est justifié par l’importance des prestations effectivement accomplies dans le respect de l’application de l’AR du 18/12/1998, compte tenu des spécificités du dossier.</w:t>
      </w:r>
    </w:p>
    <w:p w14:paraId="4B022C37" w14:textId="77777777" w:rsidR="00945D47" w:rsidRPr="004A43AD" w:rsidRDefault="00945D47" w:rsidP="00945D47">
      <w:pPr>
        <w:ind w:left="1440"/>
        <w:rPr>
          <w:rFonts w:asciiTheme="minorHAnsi" w:hAnsiTheme="minorHAnsi" w:cstheme="minorHAnsi"/>
          <w:lang w:val="fr-FR"/>
        </w:rPr>
      </w:pPr>
    </w:p>
    <w:p w14:paraId="2D671B77" w14:textId="77777777" w:rsidR="00945D47" w:rsidRPr="004A43AD" w:rsidRDefault="00945D47" w:rsidP="00945D47">
      <w:pPr>
        <w:ind w:left="1440"/>
        <w:rPr>
          <w:rFonts w:asciiTheme="minorHAnsi" w:hAnsiTheme="minorHAnsi" w:cstheme="minorHAnsi"/>
          <w:lang w:val="fr-FR"/>
        </w:rPr>
      </w:pPr>
      <w:r w:rsidRPr="004A43AD">
        <w:rPr>
          <w:rFonts w:asciiTheme="minorHAnsi" w:hAnsiTheme="minorHAnsi" w:cstheme="minorHAnsi"/>
          <w:lang w:val="fr-FR"/>
        </w:rPr>
        <w:t>Pour le surplus, l’état d’honoraires déposé n’appelle pas de remarque particulière  et s’avère conforme aux dispositions  de l’AR du 18/12/1998 établissant les règles et tarifs relatifs à la fixation des honoraires, émoluments et frais du médiateur de dettes.</w:t>
      </w:r>
    </w:p>
    <w:p w14:paraId="013C91A9" w14:textId="77777777" w:rsidR="00945D47" w:rsidRDefault="00945D47" w:rsidP="005B1B97">
      <w:pPr>
        <w:ind w:left="1440"/>
        <w:rPr>
          <w:rFonts w:asciiTheme="minorHAnsi" w:hAnsiTheme="minorHAnsi" w:cstheme="minorHAnsi"/>
          <w:b/>
          <w:bCs/>
          <w:u w:val="single"/>
          <w:lang w:val="fr-FR"/>
        </w:rPr>
      </w:pPr>
    </w:p>
    <w:p w14:paraId="7ACDEB92" w14:textId="77777777" w:rsidR="00945D47" w:rsidRDefault="00945D47" w:rsidP="005B1B97">
      <w:pPr>
        <w:ind w:left="1440"/>
        <w:rPr>
          <w:rFonts w:asciiTheme="minorHAnsi" w:hAnsiTheme="minorHAnsi" w:cstheme="minorHAnsi"/>
          <w:b/>
          <w:bCs/>
          <w:u w:val="single"/>
          <w:lang w:val="fr-FR"/>
        </w:rPr>
      </w:pPr>
    </w:p>
    <w:p w14:paraId="22099398" w14:textId="7E8920B8" w:rsidR="005B1B97" w:rsidRPr="00945D47" w:rsidRDefault="00945D47" w:rsidP="005B1B97">
      <w:pPr>
        <w:ind w:left="1440"/>
        <w:rPr>
          <w:rFonts w:asciiTheme="minorHAnsi" w:hAnsiTheme="minorHAnsi" w:cstheme="minorHAnsi"/>
          <w:b/>
          <w:bCs/>
          <w:u w:val="single"/>
          <w:lang w:val="fr-FR"/>
        </w:rPr>
      </w:pPr>
      <w:r>
        <w:rPr>
          <w:rFonts w:asciiTheme="minorHAnsi" w:hAnsiTheme="minorHAnsi" w:cstheme="minorHAnsi"/>
          <w:b/>
          <w:bCs/>
          <w:u w:val="single"/>
          <w:lang w:val="fr-FR"/>
        </w:rPr>
        <w:lastRenderedPageBreak/>
        <w:t>F</w:t>
      </w:r>
      <w:r w:rsidR="005B1B97" w:rsidRPr="00945D47">
        <w:rPr>
          <w:rFonts w:asciiTheme="minorHAnsi" w:hAnsiTheme="minorHAnsi" w:cstheme="minorHAnsi"/>
          <w:b/>
          <w:bCs/>
          <w:u w:val="single"/>
          <w:lang w:val="fr-FR"/>
        </w:rPr>
        <w:t>. Sort des éventuelles dettes incompressibles et des éventuelles dettes nouvelles:</w:t>
      </w:r>
    </w:p>
    <w:p w14:paraId="646FF254" w14:textId="77777777" w:rsidR="005B1B97" w:rsidRPr="00945D47" w:rsidRDefault="005B1B97" w:rsidP="005B1B97">
      <w:pPr>
        <w:ind w:left="1440"/>
        <w:rPr>
          <w:rFonts w:asciiTheme="minorHAnsi" w:hAnsiTheme="minorHAnsi" w:cstheme="minorHAnsi"/>
          <w:lang w:val="fr-FR"/>
        </w:rPr>
      </w:pPr>
    </w:p>
    <w:p w14:paraId="35B05EA0" w14:textId="77777777" w:rsidR="005B1B97" w:rsidRPr="00945D47" w:rsidRDefault="005B1B97" w:rsidP="005B1B97">
      <w:pPr>
        <w:ind w:left="1440"/>
        <w:rPr>
          <w:rFonts w:asciiTheme="minorHAnsi" w:hAnsiTheme="minorHAnsi" w:cstheme="minorHAnsi"/>
          <w:lang w:val="fr-FR"/>
        </w:rPr>
      </w:pPr>
      <w:r w:rsidRPr="00945D47">
        <w:rPr>
          <w:rFonts w:asciiTheme="minorHAnsi" w:hAnsiTheme="minorHAnsi" w:cstheme="minorHAnsi"/>
          <w:lang w:val="fr-FR"/>
        </w:rPr>
        <w:t xml:space="preserve">L’article 1675/13, §3,  du Code judiciaire, tel que modifié par la loi du 12/5/2014 (et applicable depuis le 1/8/2014),  dispose notamment que: </w:t>
      </w:r>
    </w:p>
    <w:p w14:paraId="4A2AFF5C" w14:textId="77777777" w:rsidR="005B1B97" w:rsidRPr="00945D47" w:rsidRDefault="005B1B97" w:rsidP="005B1B97">
      <w:pPr>
        <w:ind w:left="1440"/>
        <w:rPr>
          <w:rFonts w:asciiTheme="minorHAnsi" w:hAnsiTheme="minorHAnsi" w:cstheme="minorHAnsi"/>
          <w:i/>
          <w:iCs/>
          <w:lang w:val="fr-FR"/>
        </w:rPr>
      </w:pPr>
      <w:r w:rsidRPr="00945D47">
        <w:rPr>
          <w:rFonts w:asciiTheme="minorHAnsi" w:hAnsiTheme="minorHAnsi" w:cstheme="minorHAnsi"/>
          <w:i/>
          <w:iCs/>
          <w:lang w:val="fr-FR"/>
        </w:rPr>
        <w:t>«   Le juge ne peut accorder de remise pour les dettes suivantes :</w:t>
      </w:r>
      <w:r w:rsidRPr="00945D47">
        <w:rPr>
          <w:rFonts w:asciiTheme="minorHAnsi" w:hAnsiTheme="minorHAnsi" w:cstheme="minorHAnsi"/>
          <w:i/>
          <w:iCs/>
          <w:lang w:val="fr-FR"/>
        </w:rPr>
        <w:br/>
        <w:t>  -</w:t>
      </w:r>
      <w:r w:rsidRPr="00945D47">
        <w:rPr>
          <w:rFonts w:asciiTheme="minorHAnsi" w:hAnsiTheme="minorHAnsi" w:cstheme="minorHAnsi"/>
          <w:bCs/>
          <w:i/>
          <w:lang w:val="fr-FR"/>
        </w:rPr>
        <w:t xml:space="preserve"> les dettes alimentaires;</w:t>
      </w:r>
      <w:r w:rsidRPr="00945D47">
        <w:rPr>
          <w:rFonts w:asciiTheme="minorHAnsi" w:hAnsiTheme="minorHAnsi" w:cstheme="minorHAnsi"/>
          <w:bCs/>
          <w:i/>
          <w:lang w:val="fr-FR"/>
        </w:rPr>
        <w:br/>
        <w:t>  - les dettes constituées d'indemnités accordées pour la réparation d'un préjudice corporel, causé par une infraction;</w:t>
      </w:r>
      <w:r w:rsidRPr="00945D47">
        <w:rPr>
          <w:rFonts w:asciiTheme="minorHAnsi" w:hAnsiTheme="minorHAnsi" w:cstheme="minorHAnsi"/>
          <w:bCs/>
          <w:i/>
          <w:lang w:val="fr-FR"/>
        </w:rPr>
        <w:br/>
        <w:t>  - les dettes d'un failli subsistant après la clôture de la faillite.</w:t>
      </w:r>
      <w:r w:rsidRPr="00945D47">
        <w:rPr>
          <w:rFonts w:asciiTheme="minorHAnsi" w:hAnsiTheme="minorHAnsi" w:cstheme="minorHAnsi"/>
          <w:i/>
          <w:iCs/>
          <w:lang w:val="fr-FR"/>
        </w:rPr>
        <w:t>»</w:t>
      </w:r>
    </w:p>
    <w:p w14:paraId="6E934117" w14:textId="77777777" w:rsidR="005B1B97" w:rsidRPr="00945D47" w:rsidRDefault="005B1B97" w:rsidP="005B1B97">
      <w:pPr>
        <w:ind w:left="1440"/>
        <w:rPr>
          <w:rFonts w:asciiTheme="minorHAnsi" w:hAnsiTheme="minorHAnsi" w:cstheme="minorHAnsi"/>
          <w:i/>
          <w:iCs/>
          <w:lang w:val="fr-FR"/>
        </w:rPr>
      </w:pPr>
    </w:p>
    <w:p w14:paraId="2234F2F0" w14:textId="77777777" w:rsidR="005B1B97" w:rsidRPr="00945D47" w:rsidRDefault="005B1B97" w:rsidP="005B1B97">
      <w:pPr>
        <w:ind w:left="1440"/>
        <w:rPr>
          <w:rFonts w:asciiTheme="minorHAnsi" w:hAnsiTheme="minorHAnsi" w:cstheme="minorHAnsi"/>
          <w:lang w:val="fr-FR"/>
        </w:rPr>
      </w:pPr>
      <w:r w:rsidRPr="00945D47">
        <w:rPr>
          <w:rFonts w:asciiTheme="minorHAnsi" w:hAnsiTheme="minorHAnsi" w:cstheme="minorHAnsi"/>
          <w:lang w:val="fr-BE"/>
        </w:rPr>
        <w:t xml:space="preserve">Comme l’écrit D. PATART, </w:t>
      </w:r>
      <w:r w:rsidRPr="00945D47">
        <w:rPr>
          <w:rFonts w:asciiTheme="minorHAnsi" w:hAnsiTheme="minorHAnsi" w:cstheme="minorHAnsi"/>
          <w:i/>
          <w:lang w:val="fr-BE"/>
        </w:rPr>
        <w:t>« il va de soi que les dettes nouvelles du débiteur, celles qu’il a contractées après la naissance du concours, échappent également à la remise totale de dettes : elles ne font, en effet,  pas partie du passif de la masse. Ceci vise notamment les obligations alimentaires non échues au jour de la décision d’admissibilité »</w:t>
      </w:r>
      <w:r w:rsidRPr="00945D47">
        <w:rPr>
          <w:rFonts w:asciiTheme="minorHAnsi" w:hAnsiTheme="minorHAnsi" w:cstheme="minorHAnsi"/>
          <w:lang w:val="fr-BE"/>
        </w:rPr>
        <w:t xml:space="preserve">. </w:t>
      </w:r>
      <w:r w:rsidRPr="00945D47">
        <w:rPr>
          <w:rStyle w:val="Appelnotedebasdep"/>
          <w:rFonts w:asciiTheme="minorHAnsi" w:hAnsiTheme="minorHAnsi" w:cstheme="minorHAnsi"/>
          <w:lang w:val="fr-FR"/>
        </w:rPr>
        <w:footnoteReference w:id="7"/>
      </w:r>
      <w:r w:rsidRPr="00945D47">
        <w:rPr>
          <w:rFonts w:asciiTheme="minorHAnsi" w:hAnsiTheme="minorHAnsi" w:cstheme="minorHAnsi"/>
          <w:lang w:val="fr-FR"/>
        </w:rPr>
        <w:t xml:space="preserve">    Et les dettes alimentaires </w:t>
      </w:r>
      <w:r w:rsidRPr="00945D47">
        <w:rPr>
          <w:rFonts w:asciiTheme="minorHAnsi" w:hAnsiTheme="minorHAnsi" w:cstheme="minorHAnsi"/>
          <w:i/>
          <w:lang w:val="fr-FR"/>
        </w:rPr>
        <w:t>ante admissibilité</w:t>
      </w:r>
      <w:r w:rsidRPr="00945D47">
        <w:rPr>
          <w:rFonts w:asciiTheme="minorHAnsi" w:hAnsiTheme="minorHAnsi" w:cstheme="minorHAnsi"/>
          <w:lang w:val="fr-FR"/>
        </w:rPr>
        <w:t xml:space="preserve">, depuis le 1/8/2014.  </w:t>
      </w:r>
    </w:p>
    <w:p w14:paraId="6458A419" w14:textId="77777777" w:rsidR="005B1B97" w:rsidRPr="00945D47" w:rsidRDefault="005B1B97" w:rsidP="005B1B97">
      <w:pPr>
        <w:ind w:left="1440"/>
        <w:rPr>
          <w:rFonts w:asciiTheme="minorHAnsi" w:hAnsiTheme="minorHAnsi" w:cstheme="minorHAnsi"/>
          <w:lang w:val="fr-FR"/>
        </w:rPr>
      </w:pPr>
    </w:p>
    <w:p w14:paraId="379C34CA" w14:textId="77777777" w:rsidR="005B1B97" w:rsidRPr="00945D47" w:rsidRDefault="005B1B97" w:rsidP="005B1B97">
      <w:pPr>
        <w:ind w:left="1440"/>
        <w:rPr>
          <w:rFonts w:asciiTheme="minorHAnsi" w:hAnsiTheme="minorHAnsi" w:cstheme="minorHAnsi"/>
          <w:lang w:val="fr-FR"/>
        </w:rPr>
      </w:pPr>
      <w:r w:rsidRPr="00945D47">
        <w:rPr>
          <w:rFonts w:asciiTheme="minorHAnsi" w:hAnsiTheme="minorHAnsi" w:cstheme="minorHAnsi"/>
          <w:lang w:val="fr-FR"/>
        </w:rPr>
        <w:t>En effet, le principe général est que la personne en règlement collectif de dettes ne peut pas contracter de nouvelles dettes.</w:t>
      </w:r>
    </w:p>
    <w:p w14:paraId="7EA1FDD3" w14:textId="77777777" w:rsidR="005B1B97" w:rsidRPr="00945D47" w:rsidRDefault="005B1B97" w:rsidP="005B1B97">
      <w:pPr>
        <w:ind w:left="1440"/>
        <w:rPr>
          <w:rFonts w:asciiTheme="minorHAnsi" w:hAnsiTheme="minorHAnsi" w:cstheme="minorHAnsi"/>
          <w:lang w:val="fr-FR"/>
        </w:rPr>
      </w:pPr>
    </w:p>
    <w:p w14:paraId="27937CB1" w14:textId="77777777" w:rsidR="005B1B97" w:rsidRPr="00945D47" w:rsidRDefault="005B1B97" w:rsidP="005B1B97">
      <w:pPr>
        <w:ind w:left="1440"/>
        <w:rPr>
          <w:rFonts w:asciiTheme="minorHAnsi" w:hAnsiTheme="minorHAnsi" w:cstheme="minorHAnsi"/>
          <w:lang w:val="fr-FR"/>
        </w:rPr>
      </w:pPr>
      <w:r w:rsidRPr="00945D47">
        <w:rPr>
          <w:rFonts w:asciiTheme="minorHAnsi" w:hAnsiTheme="minorHAnsi" w:cstheme="minorHAnsi"/>
          <w:lang w:val="fr-FR"/>
        </w:rPr>
        <w:t>Dès lors, la partie requérante restera tenue de ces éventuelles dettes incompressibles  et de ces éventuelles nouvelles dettes.</w:t>
      </w:r>
    </w:p>
    <w:p w14:paraId="602361A6" w14:textId="77777777" w:rsidR="005B1B97" w:rsidRPr="00945D47" w:rsidRDefault="005B1B97" w:rsidP="005B1B97">
      <w:pPr>
        <w:ind w:left="1440"/>
        <w:rPr>
          <w:rFonts w:asciiTheme="minorHAnsi" w:hAnsiTheme="minorHAnsi" w:cstheme="minorHAnsi"/>
          <w:lang w:val="fr-FR"/>
        </w:rPr>
      </w:pPr>
    </w:p>
    <w:p w14:paraId="486604DB" w14:textId="77777777" w:rsidR="005B1B97" w:rsidRPr="00945D47" w:rsidRDefault="005B1B97" w:rsidP="005B1B97">
      <w:pPr>
        <w:ind w:left="1440"/>
        <w:rPr>
          <w:rFonts w:asciiTheme="minorHAnsi" w:hAnsiTheme="minorHAnsi" w:cstheme="minorHAnsi"/>
          <w:lang w:val="fr-BE"/>
        </w:rPr>
      </w:pPr>
      <w:r w:rsidRPr="00945D47">
        <w:rPr>
          <w:rFonts w:asciiTheme="minorHAnsi" w:hAnsiTheme="minorHAnsi" w:cstheme="minorHAnsi"/>
          <w:iCs/>
          <w:lang w:val="fr-FR"/>
        </w:rPr>
        <w:t xml:space="preserve">Il faut bien convenir que les </w:t>
      </w:r>
      <w:r w:rsidRPr="00945D47">
        <w:rPr>
          <w:rFonts w:asciiTheme="minorHAnsi" w:hAnsiTheme="minorHAnsi" w:cstheme="minorHAnsi"/>
          <w:iCs/>
          <w:u w:val="single"/>
          <w:lang w:val="fr-FR"/>
        </w:rPr>
        <w:t>amendes pénales</w:t>
      </w:r>
      <w:r w:rsidRPr="00945D47">
        <w:rPr>
          <w:rFonts w:asciiTheme="minorHAnsi" w:hAnsiTheme="minorHAnsi" w:cstheme="minorHAnsi"/>
          <w:iCs/>
          <w:lang w:val="fr-FR"/>
        </w:rPr>
        <w:t xml:space="preserve"> ne figurent pas parmi</w:t>
      </w:r>
      <w:r w:rsidRPr="00945D47">
        <w:rPr>
          <w:rFonts w:asciiTheme="minorHAnsi" w:hAnsiTheme="minorHAnsi" w:cstheme="minorHAnsi"/>
          <w:lang w:val="fr-BE"/>
        </w:rPr>
        <w:t xml:space="preserve"> les dettes qualifiées d’incompressibles par le législateur (confer article 1675/13 du Code judiciaire), mais elles sont visées par la loi du 11/2/2014, enlevant tout pouvoir au juge de remise (principe de séparation des pouvoirs).</w:t>
      </w:r>
      <w:r w:rsidRPr="00945D47">
        <w:rPr>
          <w:rFonts w:asciiTheme="minorHAnsi" w:hAnsiTheme="minorHAnsi" w:cstheme="minorHAnsi"/>
          <w:lang w:val="fr-BE"/>
        </w:rPr>
        <w:br/>
      </w:r>
    </w:p>
    <w:p w14:paraId="34314E6F" w14:textId="7EA5A229" w:rsidR="006A0EF2" w:rsidRPr="00945D47" w:rsidRDefault="006A0EF2" w:rsidP="006A0EF2">
      <w:pPr>
        <w:ind w:left="1440" w:right="-828"/>
        <w:rPr>
          <w:rFonts w:asciiTheme="minorHAnsi" w:hAnsiTheme="minorHAnsi" w:cstheme="minorHAnsi"/>
          <w:lang w:val="fr-FR"/>
        </w:rPr>
      </w:pPr>
      <w:r w:rsidRPr="00945D47">
        <w:rPr>
          <w:rFonts w:asciiTheme="minorHAnsi" w:hAnsiTheme="minorHAnsi" w:cstheme="minorHAnsi"/>
          <w:lang w:val="fr-FR"/>
        </w:rPr>
        <w:t xml:space="preserve">Une nouvelle dette existe (5.438,71 € envers la Carrosserie GH Design SRL) : il conviendra que Monsieur </w:t>
      </w:r>
      <w:r w:rsidR="005551C3">
        <w:rPr>
          <w:rFonts w:asciiTheme="minorHAnsi" w:hAnsiTheme="minorHAnsi" w:cstheme="minorHAnsi"/>
          <w:lang w:val="fr-FR"/>
        </w:rPr>
        <w:t>P</w:t>
      </w:r>
      <w:r w:rsidRPr="00945D47">
        <w:rPr>
          <w:rFonts w:asciiTheme="minorHAnsi" w:hAnsiTheme="minorHAnsi" w:cstheme="minorHAnsi"/>
          <w:lang w:val="fr-FR"/>
        </w:rPr>
        <w:t xml:space="preserve"> trouve un </w:t>
      </w:r>
      <w:r w:rsidRPr="00945D47">
        <w:rPr>
          <w:rFonts w:asciiTheme="minorHAnsi" w:hAnsiTheme="minorHAnsi" w:cstheme="minorHAnsi"/>
          <w:u w:val="single"/>
          <w:lang w:val="fr-FR"/>
        </w:rPr>
        <w:t>arrangement amiable</w:t>
      </w:r>
      <w:r w:rsidRPr="00945D47">
        <w:rPr>
          <w:rFonts w:asciiTheme="minorHAnsi" w:hAnsiTheme="minorHAnsi" w:cstheme="minorHAnsi"/>
          <w:lang w:val="fr-FR"/>
        </w:rPr>
        <w:t xml:space="preserve"> avec ce créancier nouveau, afin que le plan judiciaire puisse aboutir.</w:t>
      </w:r>
    </w:p>
    <w:p w14:paraId="6680C223" w14:textId="7F725C39" w:rsidR="005B1B97" w:rsidRPr="00945D47" w:rsidRDefault="008953E6" w:rsidP="008953E6">
      <w:pPr>
        <w:ind w:left="1440" w:right="-828"/>
        <w:rPr>
          <w:rFonts w:asciiTheme="minorHAnsi" w:hAnsiTheme="minorHAnsi" w:cstheme="minorHAnsi"/>
          <w:lang w:val="fr-FR"/>
        </w:rPr>
      </w:pPr>
      <w:r w:rsidRPr="00945D47">
        <w:rPr>
          <w:rFonts w:asciiTheme="minorHAnsi" w:hAnsiTheme="minorHAnsi" w:cstheme="minorHAnsi"/>
          <w:lang w:val="fr-FR"/>
        </w:rPr>
        <w:t>Il pourrait contacter le service de médiation de dettes du CPAS de son lieu de résidence (Liège en l’occurrence),  afin d’envisager une médiation de dettes amiable concernant cette dette nouvelle, hors RCD.</w:t>
      </w:r>
    </w:p>
    <w:p w14:paraId="74A49732" w14:textId="77777777" w:rsidR="005B1B97" w:rsidRPr="00945D47" w:rsidRDefault="005B1B97" w:rsidP="005B1B97">
      <w:pPr>
        <w:rPr>
          <w:rFonts w:asciiTheme="minorHAnsi" w:hAnsiTheme="minorHAnsi" w:cstheme="minorHAnsi"/>
          <w:lang w:val="fr-FR"/>
        </w:rPr>
      </w:pPr>
    </w:p>
    <w:p w14:paraId="69495B3D" w14:textId="77777777" w:rsidR="005B1B97" w:rsidRPr="00945D47" w:rsidRDefault="005B1B97" w:rsidP="005B1B97">
      <w:pPr>
        <w:ind w:left="1440"/>
        <w:rPr>
          <w:rFonts w:asciiTheme="minorHAnsi" w:hAnsiTheme="minorHAnsi" w:cstheme="minorHAnsi"/>
          <w:lang w:val="fr-FR"/>
        </w:rPr>
      </w:pPr>
      <w:r w:rsidRPr="00945D47">
        <w:rPr>
          <w:rFonts w:asciiTheme="minorHAnsi" w:hAnsiTheme="minorHAnsi" w:cstheme="minorHAnsi"/>
          <w:b/>
          <w:bCs/>
          <w:lang w:val="fr-FR"/>
        </w:rPr>
        <w:t>PAR CES MOTIFS,</w:t>
      </w:r>
      <w:r w:rsidRPr="00945D47">
        <w:rPr>
          <w:rFonts w:asciiTheme="minorHAnsi" w:hAnsiTheme="minorHAnsi" w:cstheme="minorHAnsi"/>
          <w:b/>
          <w:bCs/>
          <w:lang w:val="fr-FR"/>
        </w:rPr>
        <w:br/>
      </w:r>
      <w:r w:rsidRPr="00945D47">
        <w:rPr>
          <w:rFonts w:asciiTheme="minorHAnsi" w:hAnsiTheme="minorHAnsi" w:cstheme="minorHAnsi"/>
          <w:lang w:val="fr-FR"/>
        </w:rPr>
        <w:br/>
        <w:t>Statuant sur pièces, en application des articles 1675/7,§3 , 1675/11,§1er,  et 1675/13 du Code judiciaire ;</w:t>
      </w:r>
    </w:p>
    <w:p w14:paraId="3E3E1996" w14:textId="77777777" w:rsidR="005B1B97" w:rsidRPr="00945D47" w:rsidRDefault="005B1B97" w:rsidP="005B1B97">
      <w:pPr>
        <w:ind w:left="1440"/>
        <w:rPr>
          <w:rFonts w:asciiTheme="minorHAnsi" w:hAnsiTheme="minorHAnsi" w:cstheme="minorHAnsi"/>
          <w:lang w:val="fr-FR"/>
        </w:rPr>
      </w:pPr>
    </w:p>
    <w:p w14:paraId="6F6874F1" w14:textId="77777777" w:rsidR="005B1B97" w:rsidRPr="00945D47" w:rsidRDefault="005B1B97" w:rsidP="005B1B97">
      <w:pPr>
        <w:ind w:left="1440"/>
        <w:rPr>
          <w:rFonts w:asciiTheme="minorHAnsi" w:hAnsiTheme="minorHAnsi" w:cstheme="minorHAnsi"/>
          <w:lang w:val="fr-FR"/>
        </w:rPr>
      </w:pPr>
      <w:r w:rsidRPr="00945D47">
        <w:rPr>
          <w:rFonts w:asciiTheme="minorHAnsi" w:hAnsiTheme="minorHAnsi" w:cstheme="minorHAnsi"/>
          <w:lang w:val="fr-FR"/>
        </w:rPr>
        <w:t xml:space="preserve">Statuant par décision contradictoire à l’égard des parties présentes ou représentées; </w:t>
      </w:r>
    </w:p>
    <w:p w14:paraId="155B3F82" w14:textId="77777777" w:rsidR="005B1B97" w:rsidRPr="00945D47" w:rsidRDefault="005B1B97" w:rsidP="005B1B97">
      <w:pPr>
        <w:ind w:left="1440"/>
        <w:rPr>
          <w:rFonts w:asciiTheme="minorHAnsi" w:hAnsiTheme="minorHAnsi" w:cstheme="minorHAnsi"/>
          <w:highlight w:val="yellow"/>
          <w:lang w:val="fr-FR"/>
        </w:rPr>
      </w:pPr>
    </w:p>
    <w:p w14:paraId="68A01EBD" w14:textId="77777777" w:rsidR="005B1B97" w:rsidRPr="00945D47" w:rsidRDefault="005B1B97" w:rsidP="005B1B97">
      <w:pPr>
        <w:ind w:left="1440"/>
        <w:rPr>
          <w:rFonts w:asciiTheme="minorHAnsi" w:hAnsiTheme="minorHAnsi" w:cstheme="minorHAnsi"/>
          <w:lang w:val="fr-FR"/>
        </w:rPr>
      </w:pPr>
      <w:r w:rsidRPr="00945D47">
        <w:rPr>
          <w:rFonts w:asciiTheme="minorHAnsi" w:hAnsiTheme="minorHAnsi" w:cstheme="minorHAnsi"/>
          <w:lang w:val="fr-FR"/>
        </w:rPr>
        <w:t>Statuant par décision réputée contradictoire à l’égard des autres parties ;</w:t>
      </w:r>
    </w:p>
    <w:p w14:paraId="61C8218F" w14:textId="77777777" w:rsidR="005B1B97" w:rsidRPr="00945D47" w:rsidRDefault="005B1B97" w:rsidP="005B1B97">
      <w:pPr>
        <w:ind w:left="1440"/>
        <w:rPr>
          <w:rFonts w:asciiTheme="minorHAnsi" w:hAnsiTheme="minorHAnsi" w:cstheme="minorHAnsi"/>
          <w:lang w:val="fr-FR"/>
        </w:rPr>
      </w:pPr>
    </w:p>
    <w:p w14:paraId="55BC502D" w14:textId="7396A217" w:rsidR="005B1B97" w:rsidRPr="00945D47" w:rsidRDefault="005B1B97" w:rsidP="005B1B97">
      <w:pPr>
        <w:ind w:left="1440"/>
        <w:rPr>
          <w:rFonts w:asciiTheme="minorHAnsi" w:hAnsiTheme="minorHAnsi" w:cstheme="minorHAnsi"/>
          <w:lang w:val="fr-FR"/>
        </w:rPr>
      </w:pPr>
      <w:r w:rsidRPr="00945D47">
        <w:rPr>
          <w:rFonts w:asciiTheme="minorHAnsi" w:hAnsiTheme="minorHAnsi" w:cstheme="minorHAnsi"/>
          <w:lang w:val="fr-FR"/>
        </w:rPr>
        <w:lastRenderedPageBreak/>
        <w:t xml:space="preserve">Sous la condition du respect par la partie requérante du  plan de règlement collectif de dettes </w:t>
      </w:r>
      <w:r w:rsidRPr="00945D47">
        <w:rPr>
          <w:rFonts w:asciiTheme="minorHAnsi" w:hAnsiTheme="minorHAnsi" w:cstheme="minorHAnsi"/>
          <w:b/>
          <w:bCs/>
          <w:lang w:val="fr-FR"/>
        </w:rPr>
        <w:t>et</w:t>
      </w:r>
      <w:r w:rsidRPr="00945D47">
        <w:rPr>
          <w:rFonts w:asciiTheme="minorHAnsi" w:hAnsiTheme="minorHAnsi" w:cstheme="minorHAnsi"/>
          <w:lang w:val="fr-FR"/>
        </w:rPr>
        <w:t xml:space="preserve"> sous réserve des dispositions à prendre en cas de retour à meilleure fortune, arrête les dispositions suivantes ;</w:t>
      </w:r>
    </w:p>
    <w:p w14:paraId="74D5358D" w14:textId="11097C0E" w:rsidR="00581668" w:rsidRPr="00945D47" w:rsidRDefault="00581668" w:rsidP="005B1B97">
      <w:pPr>
        <w:ind w:left="1440"/>
        <w:rPr>
          <w:rFonts w:asciiTheme="minorHAnsi" w:hAnsiTheme="minorHAnsi" w:cstheme="minorHAnsi"/>
          <w:lang w:val="fr-FR"/>
        </w:rPr>
      </w:pPr>
    </w:p>
    <w:p w14:paraId="09E51A2A" w14:textId="5FF26AC6" w:rsidR="00581668" w:rsidRPr="00945D47" w:rsidRDefault="00581668" w:rsidP="00581668">
      <w:pPr>
        <w:ind w:left="1440"/>
        <w:rPr>
          <w:rFonts w:asciiTheme="minorHAnsi" w:hAnsiTheme="minorHAnsi" w:cstheme="minorHAnsi"/>
          <w:lang w:val="fr-BE"/>
        </w:rPr>
      </w:pPr>
      <w:r w:rsidRPr="00945D47">
        <w:rPr>
          <w:rFonts w:asciiTheme="minorHAnsi" w:hAnsiTheme="minorHAnsi" w:cstheme="minorHAnsi"/>
          <w:b/>
          <w:bCs/>
          <w:lang w:val="fr-FR"/>
        </w:rPr>
        <w:t>Autorise le médiateur à payer la dépense exceptionnelle de 73</w:t>
      </w:r>
      <w:r w:rsidR="004B05EA">
        <w:rPr>
          <w:rFonts w:asciiTheme="minorHAnsi" w:hAnsiTheme="minorHAnsi" w:cstheme="minorHAnsi"/>
          <w:b/>
          <w:bCs/>
          <w:lang w:val="fr-FR"/>
        </w:rPr>
        <w:t>3,79</w:t>
      </w:r>
      <w:r w:rsidRPr="00945D47">
        <w:rPr>
          <w:rFonts w:asciiTheme="minorHAnsi" w:hAnsiTheme="minorHAnsi" w:cstheme="minorHAnsi"/>
          <w:b/>
          <w:bCs/>
          <w:lang w:val="fr-FR"/>
        </w:rPr>
        <w:t xml:space="preserve"> € afin de permettre à Monsieur </w:t>
      </w:r>
      <w:r w:rsidR="005551C3">
        <w:rPr>
          <w:rFonts w:asciiTheme="minorHAnsi" w:hAnsiTheme="minorHAnsi" w:cstheme="minorHAnsi"/>
          <w:b/>
          <w:bCs/>
          <w:lang w:val="fr-FR"/>
        </w:rPr>
        <w:t>P</w:t>
      </w:r>
      <w:r w:rsidRPr="00945D47">
        <w:rPr>
          <w:rFonts w:asciiTheme="minorHAnsi" w:hAnsiTheme="minorHAnsi" w:cstheme="minorHAnsi"/>
          <w:b/>
          <w:bCs/>
          <w:lang w:val="fr-FR"/>
        </w:rPr>
        <w:t xml:space="preserve"> d’être en ordre d’assurance RC auto, </w:t>
      </w:r>
      <w:r w:rsidRPr="00945D47">
        <w:rPr>
          <w:rFonts w:asciiTheme="minorHAnsi" w:hAnsiTheme="minorHAnsi" w:cstheme="minorHAnsi"/>
          <w:lang w:val="fr-FR"/>
        </w:rPr>
        <w:t xml:space="preserve">en application de </w:t>
      </w:r>
      <w:r w:rsidRPr="00945D47">
        <w:rPr>
          <w:rFonts w:asciiTheme="minorHAnsi" w:hAnsiTheme="minorHAnsi" w:cstheme="minorHAnsi"/>
          <w:lang w:val="fr-BE"/>
        </w:rPr>
        <w:t>l’article 1675/12,§5 du Code judiciaire.</w:t>
      </w:r>
    </w:p>
    <w:p w14:paraId="33E8ED51" w14:textId="77777777" w:rsidR="00581668" w:rsidRPr="00945D47" w:rsidRDefault="00581668" w:rsidP="005B1B97">
      <w:pPr>
        <w:ind w:left="1440"/>
        <w:rPr>
          <w:rFonts w:asciiTheme="minorHAnsi" w:hAnsiTheme="minorHAnsi" w:cstheme="minorHAnsi"/>
          <w:lang w:val="fr-BE"/>
        </w:rPr>
      </w:pPr>
    </w:p>
    <w:p w14:paraId="3C759DB3" w14:textId="77777777" w:rsidR="005B1B97" w:rsidRPr="00945D47" w:rsidRDefault="005B1B97" w:rsidP="005B1B97">
      <w:pPr>
        <w:ind w:left="1440"/>
        <w:rPr>
          <w:rFonts w:asciiTheme="minorHAnsi" w:hAnsiTheme="minorHAnsi" w:cstheme="minorHAnsi"/>
          <w:b/>
          <w:bCs/>
          <w:lang w:val="fr-FR"/>
        </w:rPr>
      </w:pPr>
      <w:r w:rsidRPr="00945D47">
        <w:rPr>
          <w:rFonts w:asciiTheme="minorHAnsi" w:hAnsiTheme="minorHAnsi" w:cstheme="minorHAnsi"/>
          <w:b/>
          <w:bCs/>
          <w:lang w:val="fr-FR"/>
        </w:rPr>
        <w:t>Impose un plan judiciaire comme précisé ci-après :</w:t>
      </w:r>
    </w:p>
    <w:p w14:paraId="072FB5CC" w14:textId="77777777" w:rsidR="005B1B97" w:rsidRPr="00945D47" w:rsidRDefault="005B1B97" w:rsidP="005B1B97">
      <w:pPr>
        <w:ind w:left="1440"/>
        <w:rPr>
          <w:rFonts w:asciiTheme="minorHAnsi" w:hAnsiTheme="minorHAnsi" w:cstheme="minorHAnsi"/>
          <w:b/>
          <w:bCs/>
          <w:lang w:val="fr-FR"/>
        </w:rPr>
      </w:pPr>
    </w:p>
    <w:p w14:paraId="4C5DF773" w14:textId="33A1569D" w:rsidR="005B1B97" w:rsidRPr="00945D47" w:rsidRDefault="005B1B97" w:rsidP="005B1B97">
      <w:pPr>
        <w:ind w:left="1440"/>
        <w:rPr>
          <w:rFonts w:asciiTheme="minorHAnsi" w:hAnsiTheme="minorHAnsi" w:cstheme="minorHAnsi"/>
          <w:lang w:val="fr-FR"/>
        </w:rPr>
      </w:pPr>
      <w:r w:rsidRPr="00945D47">
        <w:rPr>
          <w:rFonts w:asciiTheme="minorHAnsi" w:hAnsiTheme="minorHAnsi" w:cstheme="minorHAnsi"/>
          <w:lang w:val="fr-FR"/>
        </w:rPr>
        <w:t>- les débiteurs de revenus continueront à verser au médiateur, selon les modalités qui leur ont été communiquées, les sommes dues à la partie</w:t>
      </w:r>
      <w:r w:rsidR="00945D47">
        <w:rPr>
          <w:rFonts w:asciiTheme="minorHAnsi" w:hAnsiTheme="minorHAnsi" w:cstheme="minorHAnsi"/>
          <w:lang w:val="fr-FR"/>
        </w:rPr>
        <w:t xml:space="preserve"> </w:t>
      </w:r>
      <w:r w:rsidRPr="00945D47">
        <w:rPr>
          <w:rFonts w:asciiTheme="minorHAnsi" w:hAnsiTheme="minorHAnsi" w:cstheme="minorHAnsi"/>
          <w:lang w:val="fr-FR"/>
        </w:rPr>
        <w:t>requérante et ce jusqu'à l’échéance ou la notification d’une décision contraire</w:t>
      </w:r>
      <w:r w:rsidR="00945D47">
        <w:rPr>
          <w:rFonts w:asciiTheme="minorHAnsi" w:hAnsiTheme="minorHAnsi" w:cstheme="minorHAnsi"/>
          <w:lang w:val="fr-FR"/>
        </w:rPr>
        <w:t> ;</w:t>
      </w:r>
    </w:p>
    <w:p w14:paraId="4BEAD44A" w14:textId="77777777" w:rsidR="005B1B97" w:rsidRPr="00945D47" w:rsidRDefault="005B1B97" w:rsidP="005B1B97">
      <w:pPr>
        <w:ind w:left="1440"/>
        <w:rPr>
          <w:rFonts w:asciiTheme="minorHAnsi" w:hAnsiTheme="minorHAnsi" w:cstheme="minorHAnsi"/>
          <w:lang w:val="fr-FR"/>
        </w:rPr>
      </w:pPr>
    </w:p>
    <w:p w14:paraId="0ADEE8BD" w14:textId="02A07F39" w:rsidR="005B1B97" w:rsidRPr="00945D47" w:rsidRDefault="005B1B97" w:rsidP="005B1B97">
      <w:pPr>
        <w:ind w:left="1440"/>
        <w:rPr>
          <w:rFonts w:asciiTheme="minorHAnsi" w:hAnsiTheme="minorHAnsi" w:cstheme="minorHAnsi"/>
          <w:lang w:val="fr-FR"/>
        </w:rPr>
      </w:pPr>
      <w:r w:rsidRPr="00945D47">
        <w:rPr>
          <w:rFonts w:asciiTheme="minorHAnsi" w:hAnsiTheme="minorHAnsi" w:cstheme="minorHAnsi"/>
          <w:lang w:val="fr-FR"/>
        </w:rPr>
        <w:t xml:space="preserve">- la </w:t>
      </w:r>
      <w:r w:rsidRPr="00945D47">
        <w:rPr>
          <w:rFonts w:asciiTheme="minorHAnsi" w:hAnsiTheme="minorHAnsi" w:cstheme="minorHAnsi"/>
          <w:b/>
          <w:bCs/>
          <w:lang w:val="fr-FR"/>
        </w:rPr>
        <w:t>durée du</w:t>
      </w:r>
      <w:r w:rsidRPr="00945D47">
        <w:rPr>
          <w:rFonts w:asciiTheme="minorHAnsi" w:hAnsiTheme="minorHAnsi" w:cstheme="minorHAnsi"/>
          <w:lang w:val="fr-FR"/>
        </w:rPr>
        <w:t xml:space="preserve"> </w:t>
      </w:r>
      <w:r w:rsidRPr="00945D47">
        <w:rPr>
          <w:rFonts w:asciiTheme="minorHAnsi" w:hAnsiTheme="minorHAnsi" w:cstheme="minorHAnsi"/>
          <w:b/>
          <w:bCs/>
          <w:lang w:val="fr-FR"/>
        </w:rPr>
        <w:t>plan de règlement judiciaire</w:t>
      </w:r>
      <w:r w:rsidRPr="00945D47">
        <w:rPr>
          <w:rFonts w:asciiTheme="minorHAnsi" w:hAnsiTheme="minorHAnsi" w:cstheme="minorHAnsi"/>
          <w:lang w:val="fr-FR"/>
        </w:rPr>
        <w:t xml:space="preserve"> est fixée à </w:t>
      </w:r>
      <w:r w:rsidR="008D3670" w:rsidRPr="00945D47">
        <w:rPr>
          <w:rFonts w:asciiTheme="minorHAnsi" w:hAnsiTheme="minorHAnsi" w:cstheme="minorHAnsi"/>
          <w:b/>
          <w:bCs/>
          <w:lang w:val="fr-FR"/>
        </w:rPr>
        <w:t>36</w:t>
      </w:r>
      <w:r w:rsidRPr="00945D47">
        <w:rPr>
          <w:rFonts w:asciiTheme="minorHAnsi" w:hAnsiTheme="minorHAnsi" w:cstheme="minorHAnsi"/>
          <w:b/>
          <w:bCs/>
          <w:lang w:val="fr-FR"/>
        </w:rPr>
        <w:t xml:space="preserve"> mois</w:t>
      </w:r>
      <w:r w:rsidRPr="00945D47">
        <w:rPr>
          <w:rFonts w:asciiTheme="minorHAnsi" w:hAnsiTheme="minorHAnsi" w:cstheme="minorHAnsi"/>
          <w:lang w:val="fr-FR"/>
        </w:rPr>
        <w:t>, prenant cours le 1/8/2022 et se terminant le 1/</w:t>
      </w:r>
      <w:r w:rsidR="008D3670" w:rsidRPr="00945D47">
        <w:rPr>
          <w:rFonts w:asciiTheme="minorHAnsi" w:hAnsiTheme="minorHAnsi" w:cstheme="minorHAnsi"/>
          <w:lang w:val="fr-FR"/>
        </w:rPr>
        <w:t>6</w:t>
      </w:r>
      <w:r w:rsidRPr="00945D47">
        <w:rPr>
          <w:rFonts w:asciiTheme="minorHAnsi" w:hAnsiTheme="minorHAnsi" w:cstheme="minorHAnsi"/>
          <w:lang w:val="fr-FR"/>
        </w:rPr>
        <w:t>/2025 ;</w:t>
      </w:r>
    </w:p>
    <w:p w14:paraId="24934393" w14:textId="76EE67D4" w:rsidR="005B1B97" w:rsidRPr="00945D47" w:rsidRDefault="005B1B97" w:rsidP="005B1B97">
      <w:pPr>
        <w:ind w:left="1440"/>
        <w:rPr>
          <w:rFonts w:asciiTheme="minorHAnsi" w:hAnsiTheme="minorHAnsi" w:cstheme="minorHAnsi"/>
          <w:lang w:val="fr-FR"/>
        </w:rPr>
      </w:pPr>
      <w:r w:rsidRPr="00945D47">
        <w:rPr>
          <w:rFonts w:asciiTheme="minorHAnsi" w:hAnsiTheme="minorHAnsi" w:cstheme="minorHAnsi"/>
          <w:lang w:val="fr-FR"/>
        </w:rPr>
        <w:br/>
        <w:t xml:space="preserve">- un </w:t>
      </w:r>
      <w:r w:rsidRPr="00945D47">
        <w:rPr>
          <w:rFonts w:asciiTheme="minorHAnsi" w:hAnsiTheme="minorHAnsi" w:cstheme="minorHAnsi"/>
          <w:b/>
          <w:bCs/>
          <w:lang w:val="fr-FR"/>
        </w:rPr>
        <w:t>pécule de médiation de 1.2</w:t>
      </w:r>
      <w:r w:rsidR="006A0EF2" w:rsidRPr="00945D47">
        <w:rPr>
          <w:rFonts w:asciiTheme="minorHAnsi" w:hAnsiTheme="minorHAnsi" w:cstheme="minorHAnsi"/>
          <w:b/>
          <w:bCs/>
          <w:lang w:val="fr-FR"/>
        </w:rPr>
        <w:t>63,17</w:t>
      </w:r>
      <w:r w:rsidRPr="00945D47">
        <w:rPr>
          <w:rFonts w:asciiTheme="minorHAnsi" w:hAnsiTheme="minorHAnsi" w:cstheme="minorHAnsi"/>
          <w:b/>
          <w:bCs/>
          <w:lang w:val="fr-FR"/>
        </w:rPr>
        <w:t xml:space="preserve"> €</w:t>
      </w:r>
      <w:r w:rsidRPr="00945D47">
        <w:rPr>
          <w:rFonts w:asciiTheme="minorHAnsi" w:hAnsiTheme="minorHAnsi" w:cstheme="minorHAnsi"/>
          <w:lang w:val="fr-FR"/>
        </w:rPr>
        <w:t xml:space="preserve"> </w:t>
      </w:r>
      <w:r w:rsidRPr="00945D47">
        <w:rPr>
          <w:rFonts w:asciiTheme="minorHAnsi" w:hAnsiTheme="minorHAnsi" w:cstheme="minorHAnsi"/>
          <w:b/>
          <w:bCs/>
          <w:lang w:val="fr-FR"/>
        </w:rPr>
        <w:t xml:space="preserve">par mois (indexé) </w:t>
      </w:r>
      <w:r w:rsidRPr="00945D47">
        <w:rPr>
          <w:rFonts w:asciiTheme="minorHAnsi" w:hAnsiTheme="minorHAnsi" w:cstheme="minorHAnsi"/>
          <w:lang w:val="fr-FR"/>
        </w:rPr>
        <w:t>sera mis à la disposition de la partie requérante pour faire face aux besoins de la vie courante;</w:t>
      </w:r>
    </w:p>
    <w:p w14:paraId="4094189F" w14:textId="77777777" w:rsidR="005B1B97" w:rsidRPr="00945D47" w:rsidRDefault="005B1B97" w:rsidP="005B1B97">
      <w:pPr>
        <w:ind w:left="1440"/>
        <w:rPr>
          <w:rFonts w:asciiTheme="minorHAnsi" w:hAnsiTheme="minorHAnsi" w:cstheme="minorHAnsi"/>
          <w:lang w:val="fr-FR"/>
        </w:rPr>
      </w:pPr>
    </w:p>
    <w:p w14:paraId="0C816AC6" w14:textId="77777777" w:rsidR="005B1B97" w:rsidRPr="00945D47" w:rsidRDefault="005B1B97" w:rsidP="00945D47">
      <w:pPr>
        <w:numPr>
          <w:ilvl w:val="0"/>
          <w:numId w:val="40"/>
        </w:numPr>
        <w:tabs>
          <w:tab w:val="clear" w:pos="1860"/>
        </w:tabs>
        <w:ind w:left="1560" w:hanging="142"/>
        <w:rPr>
          <w:rFonts w:asciiTheme="minorHAnsi" w:hAnsiTheme="minorHAnsi" w:cstheme="minorHAnsi"/>
          <w:lang w:val="fr-FR"/>
        </w:rPr>
      </w:pPr>
      <w:r w:rsidRPr="00945D47">
        <w:rPr>
          <w:rFonts w:asciiTheme="minorHAnsi" w:hAnsiTheme="minorHAnsi" w:cstheme="minorHAnsi"/>
          <w:b/>
          <w:bCs/>
          <w:lang w:val="fr-FR"/>
        </w:rPr>
        <w:t xml:space="preserve">le surplus de ses revenus sera affecté au remboursement des dettes et ce disponible sera réparti entre les créanciers au prorata du montant des créances au principal, sous la forme de dividendes </w:t>
      </w:r>
      <w:r w:rsidRPr="00945D47">
        <w:rPr>
          <w:rFonts w:asciiTheme="minorHAnsi" w:hAnsiTheme="minorHAnsi" w:cstheme="minorHAnsi"/>
          <w:bCs/>
          <w:lang w:val="fr-FR"/>
        </w:rPr>
        <w:t>(</w:t>
      </w:r>
      <w:r w:rsidRPr="00945D47">
        <w:rPr>
          <w:rFonts w:asciiTheme="minorHAnsi" w:hAnsiTheme="minorHAnsi" w:cstheme="minorHAnsi"/>
          <w:lang w:val="fr-FR"/>
        </w:rPr>
        <w:t xml:space="preserve">pour éviter des frais de gestion inutiles, les sommes recueillies par le médiateur seront distribuées </w:t>
      </w:r>
      <w:r w:rsidRPr="00945D47">
        <w:rPr>
          <w:rFonts w:asciiTheme="minorHAnsi" w:hAnsiTheme="minorHAnsi" w:cstheme="minorHAnsi"/>
          <w:u w:val="single"/>
          <w:lang w:val="fr-FR"/>
        </w:rPr>
        <w:t>et seront payées au rythme prévu ci-dessus)</w:t>
      </w:r>
      <w:r w:rsidRPr="00945D47">
        <w:rPr>
          <w:rFonts w:asciiTheme="minorHAnsi" w:hAnsiTheme="minorHAnsi" w:cstheme="minorHAnsi"/>
          <w:lang w:val="fr-FR"/>
        </w:rPr>
        <w:t>;</w:t>
      </w:r>
    </w:p>
    <w:p w14:paraId="5BE9EDB1" w14:textId="77777777" w:rsidR="005B1B97" w:rsidRPr="00945D47" w:rsidRDefault="005B1B97" w:rsidP="005B1B97">
      <w:pPr>
        <w:ind w:left="1440"/>
        <w:rPr>
          <w:rFonts w:asciiTheme="minorHAnsi" w:hAnsiTheme="minorHAnsi" w:cstheme="minorHAnsi"/>
          <w:u w:val="single"/>
          <w:lang w:val="fr-FR"/>
        </w:rPr>
      </w:pPr>
    </w:p>
    <w:p w14:paraId="38508F3F" w14:textId="77777777" w:rsidR="005B1B97" w:rsidRPr="00945D47" w:rsidRDefault="005B1B97" w:rsidP="005B1B97">
      <w:pPr>
        <w:ind w:left="1440"/>
        <w:rPr>
          <w:rFonts w:asciiTheme="minorHAnsi" w:hAnsiTheme="minorHAnsi" w:cstheme="minorHAnsi"/>
          <w:lang w:val="fr-FR"/>
        </w:rPr>
      </w:pPr>
      <w:r w:rsidRPr="00945D47">
        <w:rPr>
          <w:rFonts w:asciiTheme="minorHAnsi" w:hAnsiTheme="minorHAnsi" w:cstheme="minorHAnsi"/>
          <w:u w:val="single"/>
          <w:lang w:val="fr-FR"/>
        </w:rPr>
        <w:t>Clause de révision automatique du pécule de médiation</w:t>
      </w:r>
      <w:r w:rsidRPr="00945D47">
        <w:rPr>
          <w:rFonts w:asciiTheme="minorHAnsi" w:hAnsiTheme="minorHAnsi" w:cstheme="minorHAnsi"/>
          <w:lang w:val="fr-FR"/>
        </w:rPr>
        <w:t> : les majorations de revenus « normales » (indexations, effets de la réforme fiscale, etc…) seront répercutées tant au profit de la partie requérante qu’au profit des créanciers, au prorata des montants qui leur sont alloués ; toute augmentation liée à un autre événement mais inférieure à 30 % du revenu moyen actuel sera répartie à concurrence de 2/3 au profit de la partie requérante et à concurrence d’un tiers au profit des créanciers ; si les revenus devaient évoluer davantage, le médiateur fera rapport au tribunal ;</w:t>
      </w:r>
    </w:p>
    <w:p w14:paraId="0594259A" w14:textId="77777777" w:rsidR="005B1B97" w:rsidRPr="00945D47" w:rsidRDefault="005B1B97" w:rsidP="005B1B97">
      <w:pPr>
        <w:ind w:left="1440"/>
        <w:rPr>
          <w:rFonts w:asciiTheme="minorHAnsi" w:hAnsiTheme="minorHAnsi" w:cstheme="minorHAnsi"/>
          <w:lang w:val="fr-FR"/>
        </w:rPr>
      </w:pPr>
    </w:p>
    <w:p w14:paraId="1F7343E3" w14:textId="77777777" w:rsidR="005B1B97" w:rsidRPr="00945D47" w:rsidRDefault="005B1B97" w:rsidP="005B1B97">
      <w:pPr>
        <w:ind w:left="1500"/>
        <w:rPr>
          <w:rFonts w:asciiTheme="minorHAnsi" w:hAnsiTheme="minorHAnsi" w:cstheme="minorHAnsi"/>
          <w:lang w:val="fr-FR"/>
        </w:rPr>
      </w:pPr>
      <w:r w:rsidRPr="00945D47">
        <w:rPr>
          <w:rFonts w:asciiTheme="minorHAnsi" w:hAnsiTheme="minorHAnsi" w:cstheme="minorHAnsi"/>
          <w:lang w:val="fr-FR"/>
        </w:rPr>
        <w:t xml:space="preserve">- moyennant le respect du plan, </w:t>
      </w:r>
      <w:r w:rsidRPr="00945D47">
        <w:rPr>
          <w:rFonts w:asciiTheme="minorHAnsi" w:hAnsiTheme="minorHAnsi" w:cstheme="minorHAnsi"/>
          <w:b/>
          <w:bCs/>
          <w:lang w:val="fr-FR"/>
        </w:rPr>
        <w:t>une remise totale des frais, dépens, indemnités, intérêts</w:t>
      </w:r>
      <w:r w:rsidRPr="00945D47">
        <w:rPr>
          <w:rFonts w:asciiTheme="minorHAnsi" w:hAnsiTheme="minorHAnsi" w:cstheme="minorHAnsi"/>
          <w:lang w:val="fr-FR"/>
        </w:rPr>
        <w:t xml:space="preserve"> qu’ils soient moratoires ou rémunératoires de capital prêté (même sur les dettes incompressibles), </w:t>
      </w:r>
      <w:r w:rsidRPr="00945D47">
        <w:rPr>
          <w:rFonts w:asciiTheme="minorHAnsi" w:hAnsiTheme="minorHAnsi" w:cstheme="minorHAnsi"/>
          <w:b/>
          <w:bCs/>
          <w:u w:val="single"/>
          <w:lang w:val="fr-FR"/>
        </w:rPr>
        <w:t>et</w:t>
      </w:r>
      <w:r w:rsidRPr="00945D47">
        <w:rPr>
          <w:rFonts w:asciiTheme="minorHAnsi" w:hAnsiTheme="minorHAnsi" w:cstheme="minorHAnsi"/>
          <w:b/>
          <w:bCs/>
          <w:lang w:val="fr-FR"/>
        </w:rPr>
        <w:t xml:space="preserve"> du montant en principal ne pouvant être payé</w:t>
      </w:r>
      <w:r w:rsidRPr="00945D47">
        <w:rPr>
          <w:rFonts w:asciiTheme="minorHAnsi" w:hAnsiTheme="minorHAnsi" w:cstheme="minorHAnsi"/>
          <w:lang w:val="fr-FR"/>
        </w:rPr>
        <w:t xml:space="preserve"> </w:t>
      </w:r>
      <w:r w:rsidRPr="00945D47">
        <w:rPr>
          <w:rFonts w:asciiTheme="minorHAnsi" w:hAnsiTheme="minorHAnsi" w:cstheme="minorHAnsi"/>
          <w:b/>
          <w:bCs/>
          <w:lang w:val="fr-FR"/>
        </w:rPr>
        <w:t>moyennant le respect du plan</w:t>
      </w:r>
      <w:r w:rsidRPr="00945D47">
        <w:rPr>
          <w:rFonts w:asciiTheme="minorHAnsi" w:hAnsiTheme="minorHAnsi" w:cstheme="minorHAnsi"/>
          <w:lang w:val="fr-FR"/>
        </w:rPr>
        <w:t>,</w:t>
      </w:r>
      <w:r w:rsidRPr="00945D47">
        <w:rPr>
          <w:rFonts w:asciiTheme="minorHAnsi" w:hAnsiTheme="minorHAnsi" w:cstheme="minorHAnsi"/>
          <w:color w:val="FF0000"/>
          <w:lang w:val="fr-FR"/>
        </w:rPr>
        <w:t xml:space="preserve"> </w:t>
      </w:r>
      <w:r w:rsidRPr="00945D47">
        <w:rPr>
          <w:rFonts w:asciiTheme="minorHAnsi" w:hAnsiTheme="minorHAnsi" w:cstheme="minorHAnsi"/>
          <w:b/>
          <w:bCs/>
          <w:lang w:val="fr-FR"/>
        </w:rPr>
        <w:t xml:space="preserve">sera accordée à la partie requérante,  </w:t>
      </w:r>
      <w:r w:rsidRPr="00945D47">
        <w:rPr>
          <w:rFonts w:asciiTheme="minorHAnsi" w:hAnsiTheme="minorHAnsi" w:cstheme="minorHAnsi"/>
          <w:lang w:val="fr-FR"/>
        </w:rPr>
        <w:t xml:space="preserve">mais </w:t>
      </w:r>
      <w:r w:rsidRPr="00945D47">
        <w:rPr>
          <w:rFonts w:asciiTheme="minorHAnsi" w:hAnsiTheme="minorHAnsi" w:cstheme="minorHAnsi"/>
          <w:u w:val="single"/>
          <w:lang w:val="fr-FR"/>
        </w:rPr>
        <w:t>à l’exception</w:t>
      </w:r>
      <w:r w:rsidRPr="00945D47">
        <w:rPr>
          <w:rFonts w:asciiTheme="minorHAnsi" w:hAnsiTheme="minorHAnsi" w:cstheme="minorHAnsi"/>
          <w:lang w:val="fr-FR"/>
        </w:rPr>
        <w:t xml:space="preserve"> des éventuelles nouvelles dettes, des éventuelles dettes incompressibles et des amendes pénales  (</w:t>
      </w:r>
      <w:r w:rsidRPr="00945D47">
        <w:rPr>
          <w:rFonts w:asciiTheme="minorHAnsi" w:hAnsiTheme="minorHAnsi" w:cstheme="minorHAnsi"/>
          <w:u w:val="single"/>
          <w:lang w:val="fr-FR"/>
        </w:rPr>
        <w:t>voir point E</w:t>
      </w:r>
      <w:r w:rsidRPr="00945D47">
        <w:rPr>
          <w:rFonts w:asciiTheme="minorHAnsi" w:hAnsiTheme="minorHAnsi" w:cstheme="minorHAnsi"/>
          <w:lang w:val="fr-FR"/>
        </w:rPr>
        <w:t>);</w:t>
      </w:r>
    </w:p>
    <w:p w14:paraId="2400251F" w14:textId="77777777" w:rsidR="005B1B97" w:rsidRPr="00945D47" w:rsidRDefault="005B1B97" w:rsidP="005B1B97">
      <w:pPr>
        <w:rPr>
          <w:rFonts w:asciiTheme="minorHAnsi" w:hAnsiTheme="minorHAnsi" w:cstheme="minorHAnsi"/>
          <w:lang w:val="fr-FR"/>
        </w:rPr>
      </w:pPr>
    </w:p>
    <w:p w14:paraId="349CDEF1" w14:textId="144CDD8D" w:rsidR="005B1B97" w:rsidRPr="00945D47" w:rsidRDefault="005B1B97" w:rsidP="00945D47">
      <w:pPr>
        <w:pStyle w:val="Paragraphedeliste"/>
        <w:numPr>
          <w:ilvl w:val="0"/>
          <w:numId w:val="40"/>
        </w:numPr>
        <w:tabs>
          <w:tab w:val="clear" w:pos="1860"/>
          <w:tab w:val="num" w:pos="1701"/>
        </w:tabs>
        <w:ind w:left="1701" w:hanging="141"/>
        <w:rPr>
          <w:rFonts w:asciiTheme="minorHAnsi" w:hAnsiTheme="minorHAnsi" w:cstheme="minorHAnsi"/>
          <w:lang w:val="fr-FR"/>
        </w:rPr>
      </w:pPr>
      <w:r w:rsidRPr="00945D47">
        <w:rPr>
          <w:rFonts w:asciiTheme="minorHAnsi" w:hAnsiTheme="minorHAnsi" w:cstheme="minorHAnsi"/>
          <w:lang w:val="fr-FR"/>
        </w:rPr>
        <w:t xml:space="preserve">pour éviter des frais de gestion inutiles, les sommes recueillies par le médiateur seront distribuées </w:t>
      </w:r>
      <w:r w:rsidRPr="00945D47">
        <w:rPr>
          <w:rFonts w:asciiTheme="minorHAnsi" w:hAnsiTheme="minorHAnsi" w:cstheme="minorHAnsi"/>
          <w:u w:val="single"/>
          <w:lang w:val="fr-FR"/>
        </w:rPr>
        <w:t xml:space="preserve">et seront payées au rythme prévu ci-dessus </w:t>
      </w:r>
      <w:r w:rsidRPr="00945D47">
        <w:rPr>
          <w:rFonts w:asciiTheme="minorHAnsi" w:hAnsiTheme="minorHAnsi" w:cstheme="minorHAnsi"/>
          <w:lang w:val="fr-FR"/>
        </w:rPr>
        <w:t>;</w:t>
      </w:r>
    </w:p>
    <w:p w14:paraId="0121A4BD" w14:textId="77777777" w:rsidR="005B1B97" w:rsidRPr="00945D47" w:rsidRDefault="005B1B97" w:rsidP="005B1B97">
      <w:pPr>
        <w:ind w:left="1500"/>
        <w:rPr>
          <w:rFonts w:asciiTheme="minorHAnsi" w:hAnsiTheme="minorHAnsi" w:cstheme="minorHAnsi"/>
          <w:lang w:val="fr-FR"/>
        </w:rPr>
      </w:pPr>
    </w:p>
    <w:p w14:paraId="02B98A55" w14:textId="77777777" w:rsidR="005B1B97" w:rsidRPr="00945D47" w:rsidRDefault="005B1B97" w:rsidP="005B1B97">
      <w:pPr>
        <w:ind w:left="1500"/>
        <w:rPr>
          <w:rFonts w:asciiTheme="minorHAnsi" w:hAnsiTheme="minorHAnsi" w:cstheme="minorHAnsi"/>
          <w:lang w:val="fr-FR"/>
        </w:rPr>
      </w:pPr>
      <w:r w:rsidRPr="00945D47">
        <w:rPr>
          <w:rFonts w:asciiTheme="minorHAnsi" w:hAnsiTheme="minorHAnsi" w:cstheme="minorHAnsi"/>
          <w:lang w:val="fr-FR"/>
        </w:rPr>
        <w:lastRenderedPageBreak/>
        <w:t>Invite les créanciers qui souhaiteraient faire l’économie de frais inutiles de gestion de dossier, et donc renoncer à leur créance,  à faire connaître cette intention au médiateur dans les plus brefs délais ;</w:t>
      </w:r>
    </w:p>
    <w:p w14:paraId="22FC7DAD" w14:textId="77777777" w:rsidR="005B1B97" w:rsidRPr="00945D47" w:rsidRDefault="005B1B97" w:rsidP="005B1B97">
      <w:pPr>
        <w:ind w:left="1500"/>
        <w:rPr>
          <w:rFonts w:asciiTheme="minorHAnsi" w:hAnsiTheme="minorHAnsi" w:cstheme="minorHAnsi"/>
          <w:lang w:val="fr-FR"/>
        </w:rPr>
      </w:pPr>
    </w:p>
    <w:p w14:paraId="4B6E2DEC" w14:textId="68A67B0A" w:rsidR="005B1B97" w:rsidRPr="00945D47" w:rsidRDefault="005B1B97" w:rsidP="005B1B97">
      <w:pPr>
        <w:ind w:left="1440"/>
        <w:rPr>
          <w:rFonts w:asciiTheme="minorHAnsi" w:hAnsiTheme="minorHAnsi" w:cstheme="minorHAnsi"/>
          <w:lang w:val="fr-FR"/>
        </w:rPr>
      </w:pPr>
      <w:r w:rsidRPr="00945D47">
        <w:rPr>
          <w:rFonts w:asciiTheme="minorHAnsi" w:hAnsiTheme="minorHAnsi" w:cstheme="minorHAnsi"/>
          <w:u w:val="single"/>
          <w:lang w:val="fr-FR"/>
        </w:rPr>
        <w:t>Clause de révision automatique du passif admis</w:t>
      </w:r>
      <w:r w:rsidRPr="00945D47">
        <w:rPr>
          <w:rFonts w:asciiTheme="minorHAnsi" w:hAnsiTheme="minorHAnsi" w:cstheme="minorHAnsi"/>
          <w:lang w:val="fr-FR"/>
        </w:rPr>
        <w:t> : Toute créance ancienne qui aurait été oubliée pourra être intégrée au plan judiciaire, si elle est inférieure à 10% du passif admis en principal, sans que la révision judiciaire du plan ne soit nécessaire; au-delà-de ce seuil, le médiateur fera rapport au tribunal ;</w:t>
      </w:r>
    </w:p>
    <w:p w14:paraId="55CB0E9D" w14:textId="69FC9106" w:rsidR="00591926" w:rsidRPr="00945D47" w:rsidRDefault="00591926" w:rsidP="005B1B97">
      <w:pPr>
        <w:ind w:left="1440"/>
        <w:rPr>
          <w:rFonts w:asciiTheme="minorHAnsi" w:hAnsiTheme="minorHAnsi" w:cstheme="minorHAnsi"/>
          <w:lang w:val="fr-FR"/>
        </w:rPr>
      </w:pPr>
    </w:p>
    <w:p w14:paraId="57EF9E97" w14:textId="15A27F82" w:rsidR="00591926" w:rsidRPr="00945D47" w:rsidRDefault="00591926" w:rsidP="00591926">
      <w:pPr>
        <w:ind w:left="1440"/>
        <w:rPr>
          <w:rFonts w:asciiTheme="minorHAnsi" w:hAnsiTheme="minorHAnsi" w:cstheme="minorHAnsi"/>
          <w:bCs/>
          <w:lang w:val="fr-FR"/>
        </w:rPr>
      </w:pPr>
      <w:r w:rsidRPr="00945D47">
        <w:rPr>
          <w:rFonts w:asciiTheme="minorHAnsi" w:hAnsiTheme="minorHAnsi" w:cstheme="minorHAnsi"/>
          <w:bCs/>
          <w:lang w:val="fr-FR"/>
        </w:rPr>
        <w:t xml:space="preserve">Invite le médiateur à </w:t>
      </w:r>
      <w:r w:rsidR="006A3C72" w:rsidRPr="00945D47">
        <w:rPr>
          <w:rFonts w:asciiTheme="minorHAnsi" w:hAnsiTheme="minorHAnsi" w:cstheme="minorHAnsi"/>
          <w:bCs/>
          <w:lang w:val="fr-FR"/>
        </w:rPr>
        <w:t xml:space="preserve">distribuer au marc l’euro </w:t>
      </w:r>
      <w:r w:rsidRPr="00945D47">
        <w:rPr>
          <w:rFonts w:asciiTheme="minorHAnsi" w:hAnsiTheme="minorHAnsi" w:cstheme="minorHAnsi"/>
          <w:bCs/>
          <w:lang w:val="fr-FR"/>
        </w:rPr>
        <w:t xml:space="preserve">un </w:t>
      </w:r>
      <w:r w:rsidRPr="00945D47">
        <w:rPr>
          <w:rFonts w:asciiTheme="minorHAnsi" w:hAnsiTheme="minorHAnsi" w:cstheme="minorHAnsi"/>
          <w:b/>
          <w:lang w:val="fr-FR"/>
        </w:rPr>
        <w:t>premier dividende</w:t>
      </w:r>
      <w:r w:rsidRPr="00945D47">
        <w:rPr>
          <w:rFonts w:asciiTheme="minorHAnsi" w:hAnsiTheme="minorHAnsi" w:cstheme="minorHAnsi"/>
          <w:bCs/>
          <w:lang w:val="fr-FR"/>
        </w:rPr>
        <w:t xml:space="preserve"> </w:t>
      </w:r>
      <w:r w:rsidRPr="006A25F5">
        <w:rPr>
          <w:rFonts w:asciiTheme="minorHAnsi" w:hAnsiTheme="minorHAnsi" w:cstheme="minorHAnsi"/>
          <w:b/>
          <w:lang w:val="fr-FR"/>
        </w:rPr>
        <w:t xml:space="preserve">de 1.500 € </w:t>
      </w:r>
      <w:r w:rsidRPr="00945D47">
        <w:rPr>
          <w:rFonts w:asciiTheme="minorHAnsi" w:hAnsiTheme="minorHAnsi" w:cstheme="minorHAnsi"/>
          <w:bCs/>
          <w:lang w:val="fr-FR"/>
        </w:rPr>
        <w:t>aux créanciers dès après le prononcé de ce jugement.</w:t>
      </w:r>
    </w:p>
    <w:p w14:paraId="667A182B" w14:textId="74FE075A" w:rsidR="00B90075" w:rsidRPr="00945D47" w:rsidRDefault="00B90075" w:rsidP="005B1B97">
      <w:pPr>
        <w:ind w:left="1440"/>
        <w:rPr>
          <w:rFonts w:asciiTheme="minorHAnsi" w:hAnsiTheme="minorHAnsi" w:cstheme="minorHAnsi"/>
          <w:lang w:val="fr-FR"/>
        </w:rPr>
      </w:pPr>
    </w:p>
    <w:p w14:paraId="032AE4FE" w14:textId="4955C07B" w:rsidR="00B90075" w:rsidRPr="00945D47" w:rsidRDefault="00B90075" w:rsidP="00B90075">
      <w:pPr>
        <w:ind w:left="1440"/>
        <w:rPr>
          <w:rFonts w:asciiTheme="minorHAnsi" w:hAnsiTheme="minorHAnsi" w:cstheme="minorHAnsi"/>
          <w:lang w:val="fr-FR"/>
        </w:rPr>
      </w:pPr>
      <w:r w:rsidRPr="00945D47">
        <w:rPr>
          <w:rFonts w:asciiTheme="minorHAnsi" w:hAnsiTheme="minorHAnsi" w:cstheme="minorHAnsi"/>
          <w:lang w:val="fr-FR"/>
        </w:rPr>
        <w:t>Taxe</w:t>
      </w:r>
      <w:r w:rsidR="00D1392E" w:rsidRPr="00945D47">
        <w:rPr>
          <w:rFonts w:asciiTheme="minorHAnsi" w:hAnsiTheme="minorHAnsi" w:cstheme="minorHAnsi"/>
          <w:lang w:val="fr-FR"/>
        </w:rPr>
        <w:t xml:space="preserve"> provisionnellement</w:t>
      </w:r>
      <w:r w:rsidRPr="00945D47">
        <w:rPr>
          <w:rFonts w:asciiTheme="minorHAnsi" w:hAnsiTheme="minorHAnsi" w:cstheme="minorHAnsi"/>
          <w:lang w:val="fr-FR"/>
        </w:rPr>
        <w:t xml:space="preserve"> l’état de frais et honoraires du médiateur à la somme de </w:t>
      </w:r>
      <w:r w:rsidRPr="00945D47">
        <w:rPr>
          <w:rFonts w:asciiTheme="minorHAnsi" w:hAnsiTheme="minorHAnsi" w:cstheme="minorHAnsi"/>
          <w:b/>
          <w:bCs/>
          <w:lang w:val="fr-FR"/>
        </w:rPr>
        <w:t>1.763,20</w:t>
      </w:r>
      <w:r w:rsidRPr="00945D47">
        <w:rPr>
          <w:rFonts w:asciiTheme="minorHAnsi" w:hAnsiTheme="minorHAnsi" w:cstheme="minorHAnsi"/>
          <w:lang w:val="fr-FR"/>
        </w:rPr>
        <w:t xml:space="preserve">  </w:t>
      </w:r>
      <w:r w:rsidRPr="00945D47">
        <w:rPr>
          <w:rFonts w:asciiTheme="minorHAnsi" w:hAnsiTheme="minorHAnsi" w:cstheme="minorHAnsi"/>
          <w:b/>
          <w:bCs/>
          <w:lang w:val="fr-FR"/>
        </w:rPr>
        <w:t>€,</w:t>
      </w:r>
      <w:r w:rsidRPr="00945D47">
        <w:rPr>
          <w:rFonts w:asciiTheme="minorHAnsi" w:hAnsiTheme="minorHAnsi" w:cstheme="minorHAnsi"/>
          <w:lang w:val="fr-FR"/>
        </w:rPr>
        <w:t xml:space="preserve"> et déclare la présente taxation exécutoire à concurrence de ce montant.</w:t>
      </w:r>
    </w:p>
    <w:p w14:paraId="1F9F8731" w14:textId="77777777" w:rsidR="00B90075" w:rsidRPr="00945D47" w:rsidRDefault="00B90075" w:rsidP="00B90075">
      <w:pPr>
        <w:ind w:left="1440"/>
        <w:rPr>
          <w:rFonts w:asciiTheme="minorHAnsi" w:hAnsiTheme="minorHAnsi" w:cstheme="minorHAnsi"/>
          <w:lang w:val="fr-FR"/>
        </w:rPr>
      </w:pPr>
    </w:p>
    <w:p w14:paraId="46122F01" w14:textId="011E0EC1" w:rsidR="00B90075" w:rsidRPr="00945D47" w:rsidRDefault="00B90075" w:rsidP="00B90075">
      <w:pPr>
        <w:ind w:left="1440"/>
        <w:rPr>
          <w:rFonts w:asciiTheme="minorHAnsi" w:hAnsiTheme="minorHAnsi" w:cstheme="minorHAnsi"/>
          <w:lang w:val="fr-FR"/>
        </w:rPr>
      </w:pPr>
      <w:r w:rsidRPr="00945D47">
        <w:rPr>
          <w:rFonts w:asciiTheme="minorHAnsi" w:hAnsiTheme="minorHAnsi" w:cstheme="minorHAnsi"/>
          <w:lang w:val="fr-FR"/>
        </w:rPr>
        <w:t>Dit que cette somme sera mis</w:t>
      </w:r>
      <w:r w:rsidR="001608C6" w:rsidRPr="00945D47">
        <w:rPr>
          <w:rFonts w:asciiTheme="minorHAnsi" w:hAnsiTheme="minorHAnsi" w:cstheme="minorHAnsi"/>
          <w:lang w:val="fr-FR"/>
        </w:rPr>
        <w:t>e</w:t>
      </w:r>
      <w:r w:rsidRPr="00945D47">
        <w:rPr>
          <w:rFonts w:asciiTheme="minorHAnsi" w:hAnsiTheme="minorHAnsi" w:cstheme="minorHAnsi"/>
          <w:lang w:val="fr-FR"/>
        </w:rPr>
        <w:t xml:space="preserve"> à charge du SPF Economie.</w:t>
      </w:r>
    </w:p>
    <w:p w14:paraId="506D10D0" w14:textId="77777777" w:rsidR="00B90075" w:rsidRPr="00945D47" w:rsidRDefault="00B90075" w:rsidP="005B1B97">
      <w:pPr>
        <w:ind w:left="1440"/>
        <w:rPr>
          <w:rFonts w:asciiTheme="minorHAnsi" w:hAnsiTheme="minorHAnsi" w:cstheme="minorHAnsi"/>
          <w:lang w:val="fr-FR"/>
        </w:rPr>
      </w:pPr>
    </w:p>
    <w:p w14:paraId="26B1E0E8" w14:textId="77777777" w:rsidR="005B1B97" w:rsidRPr="00945D47" w:rsidRDefault="005B1B97" w:rsidP="005B1B97">
      <w:pPr>
        <w:ind w:left="1440"/>
        <w:rPr>
          <w:rFonts w:asciiTheme="minorHAnsi" w:hAnsiTheme="minorHAnsi" w:cstheme="minorHAnsi"/>
          <w:u w:val="single"/>
          <w:lang w:val="fr-FR"/>
        </w:rPr>
      </w:pPr>
      <w:r w:rsidRPr="00945D47">
        <w:rPr>
          <w:rFonts w:asciiTheme="minorHAnsi" w:hAnsiTheme="minorHAnsi" w:cstheme="minorHAnsi"/>
          <w:b/>
          <w:bCs/>
          <w:u w:val="single"/>
          <w:lang w:val="fr-FR"/>
        </w:rPr>
        <w:t>Mesure d’accompagnement durant le plan de règlement judiciaire</w:t>
      </w:r>
      <w:r w:rsidRPr="00945D47">
        <w:rPr>
          <w:rFonts w:asciiTheme="minorHAnsi" w:hAnsiTheme="minorHAnsi" w:cstheme="minorHAnsi"/>
          <w:u w:val="single"/>
          <w:lang w:val="fr-FR"/>
        </w:rPr>
        <w:t>:</w:t>
      </w:r>
    </w:p>
    <w:p w14:paraId="110DE506" w14:textId="77777777" w:rsidR="005B1B97" w:rsidRPr="00945D47" w:rsidRDefault="005B1B97" w:rsidP="005B1B97">
      <w:pPr>
        <w:ind w:left="1440"/>
        <w:rPr>
          <w:rFonts w:asciiTheme="minorHAnsi" w:hAnsiTheme="minorHAnsi" w:cstheme="minorHAnsi"/>
          <w:b/>
          <w:bCs/>
          <w:lang w:val="fr-FR"/>
        </w:rPr>
      </w:pPr>
    </w:p>
    <w:p w14:paraId="5D17C842" w14:textId="77777777" w:rsidR="005B1B97" w:rsidRPr="00945D47" w:rsidRDefault="005B1B97" w:rsidP="005B1B97">
      <w:pPr>
        <w:ind w:left="1440"/>
        <w:rPr>
          <w:rFonts w:asciiTheme="minorHAnsi" w:hAnsiTheme="minorHAnsi" w:cstheme="minorHAnsi"/>
          <w:lang w:val="fr-FR"/>
        </w:rPr>
      </w:pPr>
      <w:r w:rsidRPr="00945D47">
        <w:rPr>
          <w:rFonts w:asciiTheme="minorHAnsi" w:hAnsiTheme="minorHAnsi" w:cstheme="minorHAnsi"/>
          <w:lang w:val="fr-FR"/>
        </w:rPr>
        <w:t xml:space="preserve">Invite </w:t>
      </w:r>
      <w:r w:rsidRPr="00945D47">
        <w:rPr>
          <w:rFonts w:asciiTheme="minorHAnsi" w:hAnsiTheme="minorHAnsi" w:cstheme="minorHAnsi"/>
          <w:b/>
          <w:bCs/>
          <w:lang w:val="fr-FR"/>
        </w:rPr>
        <w:t xml:space="preserve">la partie requérante </w:t>
      </w:r>
      <w:r w:rsidRPr="00945D47">
        <w:rPr>
          <w:rFonts w:asciiTheme="minorHAnsi" w:hAnsiTheme="minorHAnsi" w:cstheme="minorHAnsi"/>
          <w:bCs/>
          <w:lang w:val="fr-FR"/>
        </w:rPr>
        <w:t>à</w:t>
      </w:r>
      <w:r w:rsidRPr="00945D47">
        <w:rPr>
          <w:rFonts w:asciiTheme="minorHAnsi" w:hAnsiTheme="minorHAnsi" w:cstheme="minorHAnsi"/>
          <w:lang w:val="fr-FR"/>
        </w:rPr>
        <w:t xml:space="preserve"> mettre en œuvre toute démarche utile afin d’augmenter  leur capacité de rembourser leurs créanciers, et leur rappelons que le plan de règlement judiciaire peut être révoqué dans les cas prévus par l’article 1675/15 du Code judiciaire,    notamment si elle augmentait fautivement son passif </w:t>
      </w:r>
    </w:p>
    <w:p w14:paraId="746A64D7" w14:textId="77777777" w:rsidR="005B1B97" w:rsidRPr="00945D47" w:rsidRDefault="005B1B97" w:rsidP="005B1B97">
      <w:pPr>
        <w:ind w:left="1440"/>
        <w:rPr>
          <w:rFonts w:asciiTheme="minorHAnsi" w:hAnsiTheme="minorHAnsi" w:cstheme="minorHAnsi"/>
          <w:lang w:val="fr-FR"/>
        </w:rPr>
      </w:pPr>
    </w:p>
    <w:p w14:paraId="30AB7648" w14:textId="77777777" w:rsidR="005B1B97" w:rsidRPr="00945D47" w:rsidRDefault="005B1B97" w:rsidP="005B1B97">
      <w:pPr>
        <w:pStyle w:val="Retraitcorpsdetexte3"/>
        <w:outlineLvl w:val="9"/>
        <w:rPr>
          <w:rFonts w:asciiTheme="minorHAnsi" w:hAnsiTheme="minorHAnsi" w:cstheme="minorHAnsi"/>
        </w:rPr>
      </w:pPr>
      <w:r w:rsidRPr="00945D47">
        <w:rPr>
          <w:rFonts w:asciiTheme="minorHAnsi" w:hAnsiTheme="minorHAnsi" w:cstheme="minorHAnsi"/>
        </w:rPr>
        <w:tab/>
      </w:r>
      <w:r w:rsidRPr="00945D47">
        <w:rPr>
          <w:rFonts w:asciiTheme="minorHAnsi" w:hAnsiTheme="minorHAnsi" w:cstheme="minorHAnsi"/>
        </w:rPr>
        <w:tab/>
        <w:t xml:space="preserve">Invite </w:t>
      </w:r>
      <w:r w:rsidRPr="00945D47">
        <w:rPr>
          <w:rFonts w:asciiTheme="minorHAnsi" w:hAnsiTheme="minorHAnsi" w:cstheme="minorHAnsi"/>
          <w:b/>
          <w:bCs/>
        </w:rPr>
        <w:t>la partie requérante</w:t>
      </w:r>
      <w:r w:rsidRPr="00945D47">
        <w:rPr>
          <w:rFonts w:asciiTheme="minorHAnsi" w:hAnsiTheme="minorHAnsi" w:cstheme="minorHAnsi"/>
        </w:rPr>
        <w:t xml:space="preserve"> à mettre en œuvre toute démarche utile afin d’augmenter leur capacité de rembourser leurs créanciers, et leur rappelons que l’admissibilité ou le plan de règlement amiable ou judiciaire peut être révoqué dans les cas prévus par l’article 1675/15 du Code judiciaire, notamment si elles augmentaient fautivement leur passif;</w:t>
      </w:r>
    </w:p>
    <w:p w14:paraId="3CE56A78" w14:textId="77777777" w:rsidR="005B1B97" w:rsidRPr="00945D47" w:rsidRDefault="005B1B97" w:rsidP="005B1B97">
      <w:pPr>
        <w:tabs>
          <w:tab w:val="left" w:pos="2415"/>
        </w:tabs>
        <w:ind w:left="1440"/>
        <w:rPr>
          <w:rFonts w:asciiTheme="minorHAnsi" w:hAnsiTheme="minorHAnsi" w:cstheme="minorHAnsi"/>
          <w:lang w:val="fr-FR"/>
        </w:rPr>
      </w:pPr>
      <w:r w:rsidRPr="00945D47">
        <w:rPr>
          <w:rFonts w:asciiTheme="minorHAnsi" w:hAnsiTheme="minorHAnsi" w:cstheme="minorHAnsi"/>
          <w:lang w:val="fr-FR"/>
        </w:rPr>
        <w:tab/>
      </w:r>
    </w:p>
    <w:p w14:paraId="48324DEB" w14:textId="77777777" w:rsidR="005B1B97" w:rsidRPr="00945D47" w:rsidRDefault="005B1B97" w:rsidP="005B1B97">
      <w:pPr>
        <w:ind w:left="1440"/>
        <w:rPr>
          <w:rFonts w:asciiTheme="minorHAnsi" w:hAnsiTheme="minorHAnsi" w:cstheme="minorHAnsi"/>
          <w:b/>
          <w:bCs/>
          <w:lang w:val="fr-FR"/>
        </w:rPr>
      </w:pPr>
      <w:r w:rsidRPr="00945D47">
        <w:rPr>
          <w:rFonts w:asciiTheme="minorHAnsi" w:hAnsiTheme="minorHAnsi" w:cstheme="minorHAnsi"/>
          <w:lang w:val="fr-FR"/>
        </w:rPr>
        <w:t>Charge le médiateur de la surveillance et du contrôle de l’exécution des mesures prises et l’invitons à adresser au tribunal un rapport annuel, sans préjudice bien entendu de l’article 1675/14 du Code judiciaire ;</w:t>
      </w:r>
      <w:r w:rsidRPr="00945D47">
        <w:rPr>
          <w:rFonts w:asciiTheme="minorHAnsi" w:hAnsiTheme="minorHAnsi" w:cstheme="minorHAnsi"/>
          <w:lang w:val="fr-FR"/>
        </w:rPr>
        <w:br/>
      </w:r>
      <w:r w:rsidRPr="00945D47">
        <w:rPr>
          <w:rFonts w:asciiTheme="minorHAnsi" w:hAnsiTheme="minorHAnsi" w:cstheme="minorHAnsi"/>
          <w:lang w:val="fr-FR"/>
        </w:rPr>
        <w:br/>
      </w:r>
      <w:r w:rsidRPr="00945D47">
        <w:rPr>
          <w:rFonts w:asciiTheme="minorHAnsi" w:hAnsiTheme="minorHAnsi" w:cstheme="minorHAnsi"/>
          <w:b/>
          <w:bCs/>
          <w:lang w:val="fr-FR"/>
        </w:rPr>
        <w:t>Renvoie la cause au rôle.</w:t>
      </w:r>
    </w:p>
    <w:p w14:paraId="4CE3FF6C" w14:textId="77777777" w:rsidR="005B1B97" w:rsidRPr="00945D47" w:rsidRDefault="005B1B97" w:rsidP="005B1B97">
      <w:pPr>
        <w:ind w:left="1440"/>
        <w:rPr>
          <w:rFonts w:asciiTheme="minorHAnsi" w:hAnsiTheme="minorHAnsi" w:cstheme="minorHAnsi"/>
          <w:lang w:val="fr-FR"/>
        </w:rPr>
      </w:pPr>
    </w:p>
    <w:p w14:paraId="61CA9DE9" w14:textId="77777777" w:rsidR="005B1B97" w:rsidRPr="00945D47" w:rsidRDefault="005B1B97" w:rsidP="005B1B97">
      <w:pPr>
        <w:ind w:left="1440"/>
        <w:rPr>
          <w:rFonts w:asciiTheme="minorHAnsi" w:hAnsiTheme="minorHAnsi" w:cstheme="minorHAnsi"/>
          <w:bCs/>
          <w:lang w:val="fr-FR"/>
        </w:rPr>
      </w:pPr>
      <w:r w:rsidRPr="00945D47">
        <w:rPr>
          <w:rFonts w:asciiTheme="minorHAnsi" w:hAnsiTheme="minorHAnsi" w:cstheme="minorHAnsi"/>
          <w:bCs/>
          <w:lang w:val="fr-FR"/>
        </w:rPr>
        <w:t>Invite le médiateur  à faire mentionner la présente décision sur l’avis de règlement collectif de dettes, conformément à l’article 1675/14,§ 3 du Code judiciaire.</w:t>
      </w:r>
    </w:p>
    <w:p w14:paraId="3518DF05" w14:textId="77777777" w:rsidR="005B1B97" w:rsidRPr="00945D47" w:rsidRDefault="005B1B97" w:rsidP="005B1B97">
      <w:pPr>
        <w:ind w:left="1440"/>
        <w:rPr>
          <w:rFonts w:asciiTheme="minorHAnsi" w:hAnsiTheme="minorHAnsi" w:cstheme="minorHAnsi"/>
          <w:lang w:val="fr-FR"/>
        </w:rPr>
      </w:pPr>
    </w:p>
    <w:p w14:paraId="16308176" w14:textId="77777777" w:rsidR="005B1B97" w:rsidRPr="00945D47" w:rsidRDefault="005B1B97" w:rsidP="005B1B97">
      <w:pPr>
        <w:tabs>
          <w:tab w:val="left" w:pos="0"/>
          <w:tab w:val="left" w:pos="720"/>
          <w:tab w:val="left" w:pos="1134"/>
          <w:tab w:val="left" w:pos="1440"/>
          <w:tab w:val="left" w:pos="2160"/>
        </w:tabs>
        <w:suppressAutoHyphens/>
        <w:ind w:left="1440"/>
        <w:outlineLvl w:val="0"/>
        <w:rPr>
          <w:rFonts w:asciiTheme="minorHAnsi" w:hAnsiTheme="minorHAnsi" w:cstheme="minorHAnsi"/>
          <w:b/>
          <w:spacing w:val="-3"/>
          <w:lang w:val="fr-FR"/>
        </w:rPr>
      </w:pPr>
      <w:r w:rsidRPr="00945D47">
        <w:rPr>
          <w:rFonts w:asciiTheme="minorHAnsi" w:hAnsiTheme="minorHAnsi" w:cstheme="minorHAnsi"/>
          <w:b/>
          <w:spacing w:val="-3"/>
          <w:lang w:val="fr-FR"/>
        </w:rPr>
        <w:t xml:space="preserve">Déclare le présent jugement exécutoire par provision nonobstant appel et sans caution. </w:t>
      </w:r>
    </w:p>
    <w:p w14:paraId="2A63CD89" w14:textId="77777777" w:rsidR="005B1B97" w:rsidRPr="00945D47" w:rsidRDefault="005B1B97" w:rsidP="0004489C">
      <w:pPr>
        <w:ind w:left="1440"/>
        <w:rPr>
          <w:rFonts w:asciiTheme="minorHAnsi" w:hAnsiTheme="minorHAnsi" w:cstheme="minorHAnsi"/>
          <w:lang w:val="fr-FR"/>
        </w:rPr>
      </w:pPr>
    </w:p>
    <w:p w14:paraId="092924FF" w14:textId="77777777" w:rsidR="0004489C" w:rsidRPr="00945D47" w:rsidRDefault="0004489C" w:rsidP="00F865BB">
      <w:pPr>
        <w:ind w:left="1440"/>
        <w:rPr>
          <w:rFonts w:asciiTheme="minorHAnsi" w:hAnsiTheme="minorHAnsi" w:cstheme="minorHAnsi"/>
          <w:lang w:val="fr-FR"/>
        </w:rPr>
      </w:pPr>
    </w:p>
    <w:p w14:paraId="0FA436A0" w14:textId="77777777" w:rsidR="0032537B" w:rsidRPr="004A43AD" w:rsidRDefault="0032537B" w:rsidP="0032537B">
      <w:pPr>
        <w:widowControl w:val="0"/>
        <w:suppressAutoHyphens/>
        <w:autoSpaceDE w:val="0"/>
        <w:autoSpaceDN w:val="0"/>
        <w:adjustRightInd w:val="0"/>
        <w:ind w:left="1440"/>
        <w:jc w:val="both"/>
        <w:rPr>
          <w:rFonts w:asciiTheme="minorHAnsi" w:hAnsiTheme="minorHAnsi" w:cstheme="minorHAnsi"/>
          <w:b/>
          <w:lang w:val="fr-FR"/>
        </w:rPr>
      </w:pPr>
      <w:r w:rsidRPr="004A43AD">
        <w:rPr>
          <w:rFonts w:asciiTheme="minorHAnsi" w:hAnsiTheme="minorHAnsi" w:cstheme="minorHAnsi"/>
          <w:b/>
          <w:bCs/>
          <w:lang w:val="fr-FR"/>
        </w:rPr>
        <w:t xml:space="preserve">Ainsi jugé par la 6e chambre de la division Huy du tribunal du travail de Liège, </w:t>
      </w:r>
      <w:r w:rsidRPr="004A43AD">
        <w:rPr>
          <w:rFonts w:asciiTheme="minorHAnsi" w:hAnsiTheme="minorHAnsi" w:cstheme="minorHAnsi"/>
          <w:b/>
          <w:bCs/>
          <w:lang w:val="fr-FR"/>
        </w:rPr>
        <w:lastRenderedPageBreak/>
        <w:t>composée de  D</w:t>
      </w:r>
      <w:r w:rsidRPr="004A43AD">
        <w:rPr>
          <w:rFonts w:asciiTheme="minorHAnsi" w:hAnsiTheme="minorHAnsi" w:cstheme="minorHAnsi"/>
          <w:b/>
          <w:lang w:val="fr-FR"/>
        </w:rPr>
        <w:t>. MARECHAL, président du tribunal, statuant comme Juge unique en application de l’article 81,  alinéa 2 du Code judiciaire ;</w:t>
      </w:r>
    </w:p>
    <w:p w14:paraId="29D04A1B" w14:textId="77777777" w:rsidR="0032537B" w:rsidRPr="004A43AD" w:rsidRDefault="0032537B" w:rsidP="0032537B">
      <w:pPr>
        <w:tabs>
          <w:tab w:val="left" w:pos="-720"/>
        </w:tabs>
        <w:suppressAutoHyphens/>
        <w:jc w:val="both"/>
        <w:rPr>
          <w:rFonts w:asciiTheme="minorHAnsi" w:hAnsiTheme="minorHAnsi" w:cstheme="minorHAnsi"/>
          <w:b/>
          <w:spacing w:val="-3"/>
          <w:lang w:val="fr-FR"/>
        </w:rPr>
      </w:pPr>
    </w:p>
    <w:p w14:paraId="36B7A734" w14:textId="77777777" w:rsidR="0032537B" w:rsidRPr="004A43AD" w:rsidRDefault="0032537B" w:rsidP="0032537B">
      <w:pPr>
        <w:tabs>
          <w:tab w:val="left" w:pos="-720"/>
        </w:tabs>
        <w:suppressAutoHyphens/>
        <w:jc w:val="both"/>
        <w:rPr>
          <w:rFonts w:asciiTheme="minorHAnsi" w:hAnsiTheme="minorHAnsi" w:cstheme="minorHAnsi"/>
          <w:b/>
          <w:spacing w:val="-3"/>
          <w:lang w:val="fr-FR"/>
        </w:rPr>
      </w:pPr>
      <w:r w:rsidRPr="004A43AD">
        <w:rPr>
          <w:rFonts w:asciiTheme="minorHAnsi" w:hAnsiTheme="minorHAnsi" w:cstheme="minorHAnsi"/>
          <w:b/>
          <w:spacing w:val="-3"/>
          <w:lang w:val="fr-FR"/>
        </w:rPr>
        <w:tab/>
      </w:r>
      <w:r w:rsidRPr="004A43AD">
        <w:rPr>
          <w:rFonts w:asciiTheme="minorHAnsi" w:hAnsiTheme="minorHAnsi" w:cstheme="minorHAnsi"/>
          <w:b/>
          <w:spacing w:val="-3"/>
          <w:lang w:val="fr-FR"/>
        </w:rPr>
        <w:tab/>
      </w:r>
      <w:r w:rsidRPr="00731A28">
        <w:rPr>
          <w:rFonts w:asciiTheme="minorHAnsi" w:hAnsiTheme="minorHAnsi" w:cstheme="minorHAnsi"/>
          <w:b/>
          <w:spacing w:val="-3"/>
          <w:lang w:val="fr-FR"/>
        </w:rPr>
        <w:t>assisté de D. COURTOY, Greffier</w:t>
      </w:r>
      <w:r w:rsidRPr="004A43AD">
        <w:rPr>
          <w:rFonts w:asciiTheme="minorHAnsi" w:hAnsiTheme="minorHAnsi" w:cstheme="minorHAnsi"/>
          <w:b/>
          <w:spacing w:val="-3"/>
          <w:lang w:val="fr-FR"/>
        </w:rPr>
        <w:t>.</w:t>
      </w:r>
    </w:p>
    <w:p w14:paraId="3E9654FA" w14:textId="77777777" w:rsidR="0032537B" w:rsidRPr="004A43AD" w:rsidRDefault="0032537B" w:rsidP="0032537B">
      <w:pPr>
        <w:widowControl w:val="0"/>
        <w:suppressAutoHyphens/>
        <w:autoSpaceDE w:val="0"/>
        <w:autoSpaceDN w:val="0"/>
        <w:adjustRightInd w:val="0"/>
        <w:jc w:val="both"/>
        <w:rPr>
          <w:rFonts w:asciiTheme="minorHAnsi" w:hAnsiTheme="minorHAnsi" w:cstheme="minorHAnsi"/>
          <w:b/>
          <w:bCs/>
          <w:lang w:val="fr-FR"/>
        </w:rPr>
      </w:pPr>
    </w:p>
    <w:p w14:paraId="2846C18E" w14:textId="3E612C01" w:rsidR="0032537B" w:rsidRPr="004A43AD" w:rsidRDefault="0032537B" w:rsidP="0032537B">
      <w:pPr>
        <w:widowControl w:val="0"/>
        <w:suppressAutoHyphens/>
        <w:autoSpaceDE w:val="0"/>
        <w:autoSpaceDN w:val="0"/>
        <w:adjustRightInd w:val="0"/>
        <w:ind w:left="1440"/>
        <w:jc w:val="both"/>
        <w:rPr>
          <w:rFonts w:asciiTheme="minorHAnsi" w:hAnsiTheme="minorHAnsi" w:cstheme="minorHAnsi"/>
          <w:lang w:val="fr-FR"/>
        </w:rPr>
      </w:pPr>
      <w:r w:rsidRPr="004A43AD">
        <w:rPr>
          <w:rFonts w:asciiTheme="minorHAnsi" w:hAnsiTheme="minorHAnsi" w:cstheme="minorHAnsi"/>
          <w:b/>
          <w:bCs/>
          <w:lang w:val="fr-FR"/>
        </w:rPr>
        <w:t>et prononcé en langue française à l’audience publique de la 6</w:t>
      </w:r>
      <w:r w:rsidRPr="004A43AD">
        <w:rPr>
          <w:rFonts w:asciiTheme="minorHAnsi" w:hAnsiTheme="minorHAnsi" w:cstheme="minorHAnsi"/>
          <w:b/>
          <w:bCs/>
          <w:vertAlign w:val="superscript"/>
          <w:lang w:val="fr-FR"/>
        </w:rPr>
        <w:t>ème</w:t>
      </w:r>
      <w:r w:rsidRPr="004A43AD">
        <w:rPr>
          <w:rFonts w:asciiTheme="minorHAnsi" w:hAnsiTheme="minorHAnsi" w:cstheme="minorHAnsi"/>
          <w:b/>
          <w:bCs/>
          <w:lang w:val="fr-FR"/>
        </w:rPr>
        <w:t xml:space="preserve"> chambre de la Division Huy du tribunal du travail de Liège, le</w:t>
      </w:r>
      <w:r w:rsidRPr="004A43AD">
        <w:rPr>
          <w:rFonts w:asciiTheme="minorHAnsi" w:hAnsiTheme="minorHAnsi" w:cstheme="minorHAnsi"/>
          <w:lang w:val="fr-FR"/>
        </w:rPr>
        <w:t xml:space="preserve"> </w:t>
      </w:r>
      <w:r w:rsidR="005B1B97">
        <w:rPr>
          <w:rFonts w:asciiTheme="minorHAnsi" w:hAnsiTheme="minorHAnsi" w:cstheme="minorHAnsi"/>
          <w:lang w:val="fr-FR"/>
        </w:rPr>
        <w:t>huit mars</w:t>
      </w:r>
      <w:r w:rsidRPr="004A43AD">
        <w:rPr>
          <w:rFonts w:asciiTheme="minorHAnsi" w:hAnsiTheme="minorHAnsi" w:cstheme="minorHAnsi"/>
          <w:lang w:val="fr-FR"/>
        </w:rPr>
        <w:t xml:space="preserve"> </w:t>
      </w:r>
      <w:r w:rsidRPr="004A43AD">
        <w:rPr>
          <w:rFonts w:asciiTheme="minorHAnsi" w:hAnsiTheme="minorHAnsi" w:cstheme="minorHAnsi"/>
          <w:b/>
          <w:bCs/>
          <w:lang w:val="fr-FR"/>
        </w:rPr>
        <w:t>deux mille vingt-</w:t>
      </w:r>
      <w:r w:rsidR="00B5742E">
        <w:rPr>
          <w:rFonts w:asciiTheme="minorHAnsi" w:hAnsiTheme="minorHAnsi" w:cstheme="minorHAnsi"/>
          <w:b/>
          <w:bCs/>
          <w:lang w:val="fr-FR"/>
        </w:rPr>
        <w:t>quatre</w:t>
      </w:r>
      <w:r w:rsidRPr="004A43AD">
        <w:rPr>
          <w:rFonts w:asciiTheme="minorHAnsi" w:hAnsiTheme="minorHAnsi" w:cstheme="minorHAnsi"/>
          <w:b/>
          <w:bCs/>
          <w:lang w:val="fr-FR"/>
        </w:rPr>
        <w:t>.</w:t>
      </w:r>
      <w:r w:rsidRPr="004A43AD">
        <w:rPr>
          <w:rFonts w:asciiTheme="minorHAnsi" w:hAnsiTheme="minorHAnsi" w:cstheme="minorHAnsi"/>
          <w:lang w:val="fr-FR"/>
        </w:rPr>
        <w:t xml:space="preserve">  </w:t>
      </w:r>
    </w:p>
    <w:p w14:paraId="3D7C2A0C" w14:textId="77777777" w:rsidR="0032537B" w:rsidRPr="004A43AD" w:rsidRDefault="0032537B" w:rsidP="0032537B">
      <w:pPr>
        <w:widowControl w:val="0"/>
        <w:suppressAutoHyphens/>
        <w:autoSpaceDE w:val="0"/>
        <w:autoSpaceDN w:val="0"/>
        <w:adjustRightInd w:val="0"/>
        <w:ind w:left="1440"/>
        <w:jc w:val="both"/>
        <w:rPr>
          <w:rFonts w:asciiTheme="minorHAnsi" w:hAnsiTheme="minorHAnsi" w:cstheme="minorHAnsi"/>
          <w:b/>
          <w:bCs/>
          <w:lang w:val="fr-FR"/>
        </w:rPr>
      </w:pPr>
    </w:p>
    <w:p w14:paraId="5F65D072" w14:textId="77777777" w:rsidR="0032537B" w:rsidRPr="004A43AD" w:rsidRDefault="0032537B" w:rsidP="0032537B">
      <w:pPr>
        <w:widowControl w:val="0"/>
        <w:suppressAutoHyphens/>
        <w:autoSpaceDE w:val="0"/>
        <w:autoSpaceDN w:val="0"/>
        <w:adjustRightInd w:val="0"/>
        <w:ind w:left="1440"/>
        <w:jc w:val="both"/>
        <w:rPr>
          <w:rFonts w:asciiTheme="minorHAnsi" w:hAnsiTheme="minorHAnsi" w:cstheme="minorHAnsi"/>
          <w:b/>
          <w:bCs/>
          <w:lang w:val="fr-FR"/>
        </w:rPr>
      </w:pPr>
      <w:r w:rsidRPr="004A43AD">
        <w:rPr>
          <w:rFonts w:asciiTheme="minorHAnsi" w:hAnsiTheme="minorHAnsi" w:cstheme="minorHAnsi"/>
          <w:b/>
          <w:bCs/>
          <w:lang w:val="fr-FR"/>
        </w:rPr>
        <w:t>par Monsieur le Président du tribunal;</w:t>
      </w:r>
    </w:p>
    <w:p w14:paraId="5FFA8732" w14:textId="77777777" w:rsidR="0032537B" w:rsidRPr="004A43AD" w:rsidRDefault="0032537B" w:rsidP="0032537B">
      <w:pPr>
        <w:widowControl w:val="0"/>
        <w:autoSpaceDE w:val="0"/>
        <w:autoSpaceDN w:val="0"/>
        <w:adjustRightInd w:val="0"/>
        <w:ind w:left="1620"/>
        <w:rPr>
          <w:rFonts w:asciiTheme="minorHAnsi" w:hAnsiTheme="minorHAnsi" w:cstheme="minorHAnsi"/>
          <w:lang w:val="fr-FR"/>
        </w:rPr>
      </w:pPr>
    </w:p>
    <w:p w14:paraId="29216494" w14:textId="77777777" w:rsidR="0032537B" w:rsidRPr="004A43AD" w:rsidRDefault="0032537B" w:rsidP="0032537B">
      <w:pPr>
        <w:ind w:left="720" w:firstLine="720"/>
        <w:rPr>
          <w:rFonts w:asciiTheme="minorHAnsi" w:hAnsiTheme="minorHAnsi" w:cstheme="minorHAnsi"/>
          <w:lang w:val="fr-FR"/>
        </w:rPr>
      </w:pPr>
      <w:r w:rsidRPr="004A43AD">
        <w:rPr>
          <w:rFonts w:asciiTheme="minorHAnsi" w:hAnsiTheme="minorHAnsi" w:cstheme="minorHAnsi"/>
          <w:b/>
          <w:lang w:val="fr-FR"/>
        </w:rPr>
        <w:t xml:space="preserve">Le greffier,                </w:t>
      </w:r>
      <w:r w:rsidRPr="004A43AD">
        <w:rPr>
          <w:rFonts w:asciiTheme="minorHAnsi" w:hAnsiTheme="minorHAnsi" w:cstheme="minorHAnsi"/>
          <w:b/>
          <w:lang w:val="fr-FR"/>
        </w:rPr>
        <w:tab/>
      </w:r>
      <w:r w:rsidRPr="004A43AD">
        <w:rPr>
          <w:rFonts w:asciiTheme="minorHAnsi" w:hAnsiTheme="minorHAnsi" w:cstheme="minorHAnsi"/>
          <w:b/>
          <w:lang w:val="fr-FR"/>
        </w:rPr>
        <w:tab/>
      </w:r>
      <w:r w:rsidRPr="004A43AD">
        <w:rPr>
          <w:rFonts w:asciiTheme="minorHAnsi" w:hAnsiTheme="minorHAnsi" w:cstheme="minorHAnsi"/>
          <w:b/>
          <w:lang w:val="fr-FR"/>
        </w:rPr>
        <w:tab/>
        <w:t>Le président,</w:t>
      </w:r>
    </w:p>
    <w:p w14:paraId="40EE19CA" w14:textId="77777777" w:rsidR="00E2721F" w:rsidRPr="004A43AD" w:rsidRDefault="00E2721F">
      <w:pPr>
        <w:pStyle w:val="Normalcentr"/>
        <w:ind w:left="1440"/>
        <w:rPr>
          <w:rFonts w:asciiTheme="minorHAnsi" w:hAnsiTheme="minorHAnsi" w:cstheme="minorHAnsi"/>
        </w:rPr>
      </w:pPr>
    </w:p>
    <w:sectPr w:rsidR="00E2721F" w:rsidRPr="004A43AD">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DB9A3" w14:textId="77777777" w:rsidR="00DF1FF3" w:rsidRDefault="00DF1FF3">
      <w:r>
        <w:separator/>
      </w:r>
    </w:p>
  </w:endnote>
  <w:endnote w:type="continuationSeparator" w:id="0">
    <w:p w14:paraId="0C17C622" w14:textId="77777777" w:rsidR="00DF1FF3" w:rsidRDefault="00DF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ntique Olive (W1)">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3DA1" w14:textId="77777777" w:rsidR="003C6E42" w:rsidRDefault="003C6E4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B7621C1" w14:textId="77777777" w:rsidR="003C6E42" w:rsidRDefault="003C6E4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9E20" w14:textId="77777777" w:rsidR="003C6E42" w:rsidRDefault="003C6E4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678F7">
      <w:rPr>
        <w:rStyle w:val="Numrodepage"/>
        <w:noProof/>
      </w:rPr>
      <w:t>6</w:t>
    </w:r>
    <w:r>
      <w:rPr>
        <w:rStyle w:val="Numrodepage"/>
      </w:rPr>
      <w:fldChar w:fldCharType="end"/>
    </w:r>
  </w:p>
  <w:p w14:paraId="440EF7FC" w14:textId="77777777" w:rsidR="003C6E42" w:rsidRDefault="003C6E4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BFCEF" w14:textId="77777777" w:rsidR="00DF1FF3" w:rsidRDefault="00DF1FF3">
      <w:r>
        <w:separator/>
      </w:r>
    </w:p>
  </w:footnote>
  <w:footnote w:type="continuationSeparator" w:id="0">
    <w:p w14:paraId="67F6586A" w14:textId="77777777" w:rsidR="00DF1FF3" w:rsidRDefault="00DF1FF3">
      <w:r>
        <w:continuationSeparator/>
      </w:r>
    </w:p>
  </w:footnote>
  <w:footnote w:id="1">
    <w:p w14:paraId="2B64D128" w14:textId="77777777" w:rsidR="000F70F3" w:rsidRPr="003746AD" w:rsidRDefault="000F70F3" w:rsidP="000F70F3">
      <w:pPr>
        <w:rPr>
          <w:sz w:val="18"/>
          <w:szCs w:val="18"/>
          <w:lang w:val="fr-FR"/>
        </w:rPr>
      </w:pPr>
      <w:r w:rsidRPr="003746AD">
        <w:rPr>
          <w:rStyle w:val="Appelnotedebasdep"/>
          <w:sz w:val="18"/>
          <w:szCs w:val="18"/>
        </w:rPr>
        <w:footnoteRef/>
      </w:r>
      <w:r w:rsidRPr="003746AD">
        <w:rPr>
          <w:sz w:val="18"/>
          <w:szCs w:val="18"/>
          <w:lang w:val="fr-FR"/>
        </w:rPr>
        <w:t xml:space="preserve"> Les mesures prévues par l’article 1675/12,§1</w:t>
      </w:r>
      <w:r w:rsidRPr="003746AD">
        <w:rPr>
          <w:sz w:val="18"/>
          <w:szCs w:val="18"/>
          <w:vertAlign w:val="superscript"/>
          <w:lang w:val="fr-FR"/>
        </w:rPr>
        <w:t>er</w:t>
      </w:r>
      <w:r w:rsidRPr="003746AD">
        <w:rPr>
          <w:sz w:val="18"/>
          <w:szCs w:val="18"/>
          <w:lang w:val="fr-FR"/>
        </w:rPr>
        <w:t xml:space="preserve"> ne permettent manifestement pas d’atteindre l’objectif visé à l’article 1675/3</w:t>
      </w:r>
      <w:r>
        <w:rPr>
          <w:sz w:val="18"/>
          <w:szCs w:val="18"/>
          <w:lang w:val="fr-FR"/>
        </w:rPr>
        <w:t>.</w:t>
      </w:r>
      <w:r w:rsidRPr="003746AD">
        <w:rPr>
          <w:sz w:val="18"/>
          <w:szCs w:val="18"/>
          <w:lang w:val="fr-FR"/>
        </w:rPr>
        <w:t xml:space="preserve"> </w:t>
      </w:r>
    </w:p>
    <w:p w14:paraId="55B8C2BF" w14:textId="77777777" w:rsidR="000F70F3" w:rsidRPr="00040A26" w:rsidRDefault="000F70F3" w:rsidP="000F70F3">
      <w:pPr>
        <w:pStyle w:val="Notedebasdepage"/>
        <w:rPr>
          <w:sz w:val="18"/>
          <w:szCs w:val="18"/>
          <w:lang w:val="fr-FR"/>
        </w:rPr>
      </w:pPr>
    </w:p>
  </w:footnote>
  <w:footnote w:id="2">
    <w:p w14:paraId="2C1403B6" w14:textId="77777777" w:rsidR="000F70F3" w:rsidRPr="00E25A14" w:rsidRDefault="000F70F3" w:rsidP="000F70F3">
      <w:pPr>
        <w:pStyle w:val="Titre1"/>
        <w:ind w:left="0" w:firstLine="0"/>
        <w:rPr>
          <w:b w:val="0"/>
          <w:sz w:val="18"/>
          <w:szCs w:val="18"/>
          <w:u w:val="single"/>
        </w:rPr>
      </w:pPr>
      <w:r w:rsidRPr="00040A26">
        <w:rPr>
          <w:rStyle w:val="Appelnotedebasdep"/>
          <w:b w:val="0"/>
          <w:bCs w:val="0"/>
          <w:sz w:val="18"/>
          <w:szCs w:val="18"/>
        </w:rPr>
        <w:footnoteRef/>
      </w:r>
      <w:r w:rsidRPr="00040A26">
        <w:t xml:space="preserve"> </w:t>
      </w:r>
      <w:r w:rsidRPr="00E25A14">
        <w:rPr>
          <w:b w:val="0"/>
          <w:sz w:val="18"/>
          <w:szCs w:val="18"/>
        </w:rPr>
        <w:t>P= passif en principal ; A= âge en années ;</w:t>
      </w:r>
      <w:r>
        <w:rPr>
          <w:b w:val="0"/>
          <w:sz w:val="18"/>
          <w:szCs w:val="18"/>
        </w:rPr>
        <w:t xml:space="preserve"> </w:t>
      </w:r>
      <w:r w:rsidRPr="00E25A14">
        <w:rPr>
          <w:b w:val="0"/>
          <w:sz w:val="18"/>
          <w:szCs w:val="18"/>
        </w:rPr>
        <w:t>D= durée du plan judiciaire en mois.</w:t>
      </w:r>
    </w:p>
    <w:p w14:paraId="16DF2D4B" w14:textId="77777777" w:rsidR="000F70F3" w:rsidRPr="00E25A14" w:rsidRDefault="000F70F3" w:rsidP="000F70F3">
      <w:pPr>
        <w:rPr>
          <w:sz w:val="18"/>
          <w:szCs w:val="18"/>
          <w:lang w:val="fr-FR"/>
        </w:rPr>
      </w:pPr>
      <w:r w:rsidRPr="00E25A14">
        <w:rPr>
          <w:sz w:val="18"/>
          <w:szCs w:val="18"/>
          <w:lang w:val="fr-FR"/>
        </w:rPr>
        <w:t>Après application de cette formule, D sera bien entendu de minimum 36 mois et de maximum 60 mois.</w:t>
      </w:r>
    </w:p>
    <w:p w14:paraId="0AD9575D" w14:textId="77777777" w:rsidR="000F70F3" w:rsidRDefault="000F70F3" w:rsidP="000F70F3">
      <w:pPr>
        <w:pStyle w:val="Notedebasdepage"/>
        <w:rPr>
          <w:lang w:val="fr-FR"/>
        </w:rPr>
      </w:pPr>
    </w:p>
  </w:footnote>
  <w:footnote w:id="3">
    <w:p w14:paraId="4EF93857" w14:textId="77777777" w:rsidR="000F70F3" w:rsidRDefault="000F70F3" w:rsidP="000F70F3">
      <w:pPr>
        <w:pStyle w:val="Notedebasdepage"/>
        <w:rPr>
          <w:sz w:val="18"/>
          <w:szCs w:val="18"/>
          <w:lang w:val="fr-FR"/>
        </w:rPr>
      </w:pPr>
      <w:r w:rsidRPr="00E25A14">
        <w:rPr>
          <w:rStyle w:val="Appelnotedebasdep"/>
          <w:sz w:val="18"/>
          <w:szCs w:val="18"/>
        </w:rPr>
        <w:footnoteRef/>
      </w:r>
      <w:r w:rsidRPr="00E25A14">
        <w:rPr>
          <w:sz w:val="18"/>
          <w:szCs w:val="18"/>
          <w:lang w:val="fr-FR"/>
        </w:rPr>
        <w:t xml:space="preserve"> Le coefficient d’adaptation , qui était de 1 dans la formule originaire, vient de faire l’objet d’une réévaluation , après 18 mois d’application systématique de cette formule dans les plans judiciaires établis sur pied de l’article 1675/13 du Code judiciaire , par le tribunal du travail de Huy (échantillon significatif de 32 jugements rendus entre le 1/9/2010 et le 28/2/2012) : le nouveau coefficient est de 0,33 à partir du 1/3/2012.</w:t>
      </w:r>
    </w:p>
    <w:p w14:paraId="49F34C3A" w14:textId="77777777" w:rsidR="000F70F3" w:rsidRPr="00E25A14" w:rsidRDefault="000F70F3" w:rsidP="000F70F3">
      <w:pPr>
        <w:pStyle w:val="Notedebasdepage"/>
        <w:rPr>
          <w:sz w:val="18"/>
          <w:szCs w:val="18"/>
          <w:lang w:val="fr-FR"/>
        </w:rPr>
      </w:pPr>
    </w:p>
  </w:footnote>
  <w:footnote w:id="4">
    <w:p w14:paraId="15C0391F" w14:textId="77777777" w:rsidR="000F70F3" w:rsidRDefault="000F70F3" w:rsidP="000F70F3">
      <w:pPr>
        <w:pStyle w:val="Notedebasdepage"/>
        <w:tabs>
          <w:tab w:val="left" w:pos="5760"/>
        </w:tabs>
        <w:rPr>
          <w:sz w:val="18"/>
          <w:lang w:val="fr-FR"/>
        </w:rPr>
      </w:pPr>
      <w:r>
        <w:rPr>
          <w:rStyle w:val="Appelnotedebasdep"/>
        </w:rPr>
        <w:footnoteRef/>
      </w:r>
      <w:r>
        <w:rPr>
          <w:lang w:val="fr-FR"/>
        </w:rPr>
        <w:t xml:space="preserve"> </w:t>
      </w:r>
      <w:r>
        <w:rPr>
          <w:rFonts w:ascii="Verdana" w:hAnsi="Verdana"/>
          <w:lang w:val="fr-FR"/>
        </w:rPr>
        <w:t xml:space="preserve"> </w:t>
      </w:r>
      <w:r>
        <w:rPr>
          <w:sz w:val="18"/>
          <w:lang w:val="fr-FR"/>
        </w:rPr>
        <w:t xml:space="preserve">Concernant cette formule mathématique, voir notamment : </w:t>
      </w:r>
    </w:p>
    <w:p w14:paraId="0A5C0AE5" w14:textId="77777777" w:rsidR="000F70F3" w:rsidRDefault="000F70F3" w:rsidP="000F70F3">
      <w:pPr>
        <w:pStyle w:val="Notedebasdepage"/>
        <w:tabs>
          <w:tab w:val="left" w:pos="5760"/>
        </w:tabs>
        <w:rPr>
          <w:sz w:val="18"/>
          <w:lang w:val="fr-FR"/>
        </w:rPr>
      </w:pPr>
      <w:r>
        <w:rPr>
          <w:i/>
          <w:iCs/>
          <w:sz w:val="18"/>
          <w:lang w:val="fr-FR"/>
        </w:rPr>
        <w:t>« Le RCD et …la grille Maréchal »</w:t>
      </w:r>
      <w:r>
        <w:rPr>
          <w:sz w:val="18"/>
          <w:lang w:val="fr-FR"/>
        </w:rPr>
        <w:t xml:space="preserve">, Christophe BEDORET, Bulletin Social &amp; Juridique,  425, février 2010, p3 ; </w:t>
      </w:r>
    </w:p>
    <w:p w14:paraId="081AA240" w14:textId="77777777" w:rsidR="000F70F3" w:rsidRPr="00196DF6" w:rsidRDefault="000F70F3" w:rsidP="000F70F3">
      <w:pPr>
        <w:pStyle w:val="Notedebasdepage"/>
        <w:tabs>
          <w:tab w:val="left" w:pos="5760"/>
        </w:tabs>
        <w:rPr>
          <w:sz w:val="18"/>
          <w:lang w:val="fr-FR"/>
        </w:rPr>
      </w:pPr>
      <w:r>
        <w:rPr>
          <w:sz w:val="18"/>
          <w:lang w:val="fr-FR"/>
        </w:rPr>
        <w:t xml:space="preserve"> </w:t>
      </w:r>
      <w:r>
        <w:rPr>
          <w:i/>
          <w:iCs/>
          <w:sz w:val="18"/>
          <w:lang w:val="fr-FR"/>
        </w:rPr>
        <w:t>« La formule 13.. : une formule qui s’inscrit dans la durée ! »,</w:t>
      </w:r>
      <w:r>
        <w:rPr>
          <w:sz w:val="18"/>
          <w:lang w:val="fr-FR"/>
        </w:rPr>
        <w:t xml:space="preserve"> Commentaire de Véronique Van Kerrebroeck et Sabine Thibaut sous Trib. Trav Liège (3</w:t>
      </w:r>
      <w:r>
        <w:rPr>
          <w:sz w:val="18"/>
          <w:vertAlign w:val="superscript"/>
          <w:lang w:val="fr-FR"/>
        </w:rPr>
        <w:t>e</w:t>
      </w:r>
      <w:r>
        <w:rPr>
          <w:sz w:val="18"/>
          <w:lang w:val="fr-FR"/>
        </w:rPr>
        <w:t xml:space="preserve"> ch.), 24 mars 2010, publié dans la </w:t>
      </w:r>
      <w:r w:rsidRPr="00196DF6">
        <w:rPr>
          <w:sz w:val="18"/>
          <w:lang w:val="fr-FR"/>
        </w:rPr>
        <w:t xml:space="preserve">bibliothèque virtuelle de l’Observatoire du Crédit et de l’Endettement, </w:t>
      </w:r>
      <w:r w:rsidR="00000000">
        <w:fldChar w:fldCharType="begin"/>
      </w:r>
      <w:r w:rsidR="00000000" w:rsidRPr="005551C3">
        <w:rPr>
          <w:lang w:val="fr-BE"/>
        </w:rPr>
        <w:instrText>HYPERLINK "http://www.observatoire-credit.be"</w:instrText>
      </w:r>
      <w:r w:rsidR="00000000">
        <w:fldChar w:fldCharType="separate"/>
      </w:r>
      <w:r w:rsidRPr="00196DF6">
        <w:rPr>
          <w:rStyle w:val="Lienhypertexte"/>
          <w:sz w:val="18"/>
          <w:lang w:val="fr-FR"/>
        </w:rPr>
        <w:t>www.observatoire-credit.be</w:t>
      </w:r>
      <w:r w:rsidR="00000000">
        <w:rPr>
          <w:rStyle w:val="Lienhypertexte"/>
          <w:sz w:val="18"/>
          <w:lang w:val="fr-FR"/>
        </w:rPr>
        <w:fldChar w:fldCharType="end"/>
      </w:r>
      <w:r>
        <w:rPr>
          <w:sz w:val="18"/>
          <w:lang w:val="fr-FR"/>
        </w:rPr>
        <w:t>;</w:t>
      </w:r>
    </w:p>
    <w:p w14:paraId="00CF276D" w14:textId="77777777" w:rsidR="000F70F3" w:rsidRPr="00196DF6" w:rsidRDefault="000F70F3" w:rsidP="000F70F3">
      <w:pPr>
        <w:pStyle w:val="Titre4"/>
        <w:rPr>
          <w:rFonts w:ascii="Times New Roman" w:hAnsi="Times New Roman"/>
          <w:b w:val="0"/>
          <w:sz w:val="18"/>
          <w:szCs w:val="18"/>
        </w:rPr>
      </w:pPr>
      <w:r w:rsidRPr="00196DF6">
        <w:rPr>
          <w:rFonts w:ascii="Times New Roman" w:hAnsi="Times New Roman"/>
          <w:b w:val="0"/>
          <w:i/>
          <w:sz w:val="18"/>
          <w:szCs w:val="18"/>
        </w:rPr>
        <w:t>« Une formule mathématique pour fixer la durée du plan de règlement judiciaire en règlement collectif de dettes »,</w:t>
      </w:r>
      <w:r w:rsidRPr="00196DF6">
        <w:rPr>
          <w:rFonts w:ascii="Times New Roman" w:hAnsi="Times New Roman"/>
          <w:b w:val="0"/>
          <w:sz w:val="18"/>
          <w:szCs w:val="18"/>
        </w:rPr>
        <w:t xml:space="preserve"> D</w:t>
      </w:r>
      <w:r>
        <w:rPr>
          <w:rFonts w:ascii="Times New Roman" w:hAnsi="Times New Roman"/>
          <w:b w:val="0"/>
          <w:sz w:val="18"/>
          <w:szCs w:val="18"/>
        </w:rPr>
        <w:t xml:space="preserve">enis </w:t>
      </w:r>
      <w:r w:rsidRPr="00196DF6">
        <w:rPr>
          <w:rFonts w:ascii="Times New Roman" w:hAnsi="Times New Roman"/>
          <w:b w:val="0"/>
          <w:sz w:val="18"/>
          <w:szCs w:val="18"/>
        </w:rPr>
        <w:t xml:space="preserve"> MARECHAL </w:t>
      </w:r>
      <w:r>
        <w:rPr>
          <w:rFonts w:ascii="Times New Roman" w:hAnsi="Times New Roman"/>
          <w:b w:val="0"/>
          <w:sz w:val="18"/>
          <w:szCs w:val="18"/>
        </w:rPr>
        <w:t xml:space="preserve">, </w:t>
      </w:r>
      <w:r w:rsidRPr="00196DF6">
        <w:rPr>
          <w:rFonts w:ascii="Times New Roman" w:hAnsi="Times New Roman"/>
          <w:b w:val="0"/>
          <w:sz w:val="18"/>
          <w:szCs w:val="18"/>
        </w:rPr>
        <w:t>KLUWER, Chroniques de droit social 2013, 03.</w:t>
      </w:r>
    </w:p>
    <w:p w14:paraId="26284097" w14:textId="77777777" w:rsidR="000F70F3" w:rsidRDefault="000F70F3" w:rsidP="000F70F3">
      <w:pPr>
        <w:pStyle w:val="Notedebasdepage"/>
        <w:tabs>
          <w:tab w:val="left" w:pos="5760"/>
        </w:tabs>
        <w:rPr>
          <w:sz w:val="18"/>
          <w:lang w:val="fr-FR"/>
        </w:rPr>
      </w:pPr>
    </w:p>
    <w:p w14:paraId="714298FA" w14:textId="77777777" w:rsidR="000F70F3" w:rsidRDefault="000F70F3" w:rsidP="000F70F3">
      <w:pPr>
        <w:pStyle w:val="Notedebasdepage"/>
        <w:tabs>
          <w:tab w:val="left" w:pos="5760"/>
        </w:tabs>
        <w:rPr>
          <w:sz w:val="18"/>
          <w:lang w:val="fr-FR"/>
        </w:rPr>
      </w:pPr>
      <w:r>
        <w:rPr>
          <w:sz w:val="18"/>
          <w:lang w:val="fr-FR"/>
        </w:rPr>
        <w:t xml:space="preserve">Par d’autres jugements,  certains tribunaux du travail ont également fixé la durée du plan judiciaire en appliquant cette formule mathématique, ainsi: </w:t>
      </w:r>
    </w:p>
    <w:p w14:paraId="22F39609" w14:textId="77777777" w:rsidR="000F70F3" w:rsidRDefault="000F70F3" w:rsidP="000F70F3">
      <w:pPr>
        <w:pStyle w:val="Notedebasdepage"/>
        <w:tabs>
          <w:tab w:val="left" w:pos="5760"/>
        </w:tabs>
        <w:rPr>
          <w:sz w:val="18"/>
          <w:lang w:val="fr-FR"/>
        </w:rPr>
      </w:pPr>
      <w:r>
        <w:rPr>
          <w:sz w:val="18"/>
          <w:lang w:val="fr-FR"/>
        </w:rPr>
        <w:t>Trib. trav Liège ( 3</w:t>
      </w:r>
      <w:r>
        <w:rPr>
          <w:sz w:val="18"/>
          <w:vertAlign w:val="superscript"/>
          <w:lang w:val="fr-FR"/>
        </w:rPr>
        <w:t>e</w:t>
      </w:r>
      <w:r>
        <w:rPr>
          <w:sz w:val="18"/>
          <w:lang w:val="fr-FR"/>
        </w:rPr>
        <w:t xml:space="preserve"> ch.), 24 juin 2009, inéd., RG </w:t>
      </w:r>
      <w:r>
        <w:rPr>
          <w:spacing w:val="-3"/>
          <w:sz w:val="18"/>
          <w:lang w:val="fr-FR"/>
        </w:rPr>
        <w:t xml:space="preserve"> 07/0740</w:t>
      </w:r>
      <w:r>
        <w:rPr>
          <w:sz w:val="18"/>
          <w:lang w:val="fr-FR"/>
        </w:rPr>
        <w:t xml:space="preserve">   ; </w:t>
      </w:r>
    </w:p>
    <w:p w14:paraId="75CFA604" w14:textId="77777777" w:rsidR="000F70F3" w:rsidRDefault="000F70F3" w:rsidP="000F70F3">
      <w:pPr>
        <w:pStyle w:val="Notedebasdepage"/>
        <w:tabs>
          <w:tab w:val="left" w:pos="5760"/>
        </w:tabs>
        <w:rPr>
          <w:sz w:val="18"/>
          <w:lang w:val="fr-FR"/>
        </w:rPr>
      </w:pPr>
      <w:r>
        <w:rPr>
          <w:sz w:val="18"/>
          <w:lang w:val="fr-FR"/>
        </w:rPr>
        <w:t>Trib. trav.Liège (3</w:t>
      </w:r>
      <w:r>
        <w:rPr>
          <w:sz w:val="18"/>
          <w:vertAlign w:val="superscript"/>
          <w:lang w:val="fr-FR"/>
        </w:rPr>
        <w:t>e</w:t>
      </w:r>
      <w:r>
        <w:rPr>
          <w:sz w:val="18"/>
          <w:lang w:val="fr-FR"/>
        </w:rPr>
        <w:t xml:space="preserve">  ch.), 5 octobre 2009, inéd, RG 07/0418 ; </w:t>
      </w:r>
    </w:p>
    <w:p w14:paraId="3A20E3FC" w14:textId="77777777" w:rsidR="000F70F3" w:rsidRDefault="000F70F3" w:rsidP="000F70F3">
      <w:pPr>
        <w:pStyle w:val="Notedebasdepage"/>
        <w:tabs>
          <w:tab w:val="left" w:pos="5760"/>
        </w:tabs>
        <w:rPr>
          <w:sz w:val="18"/>
          <w:lang w:val="fr-FR"/>
        </w:rPr>
      </w:pPr>
      <w:r>
        <w:rPr>
          <w:sz w:val="18"/>
          <w:lang w:val="fr-FR"/>
        </w:rPr>
        <w:t>Trib. trav.Liège (3</w:t>
      </w:r>
      <w:r>
        <w:rPr>
          <w:sz w:val="18"/>
          <w:vertAlign w:val="superscript"/>
          <w:lang w:val="fr-FR"/>
        </w:rPr>
        <w:t>e</w:t>
      </w:r>
      <w:r>
        <w:rPr>
          <w:sz w:val="18"/>
          <w:lang w:val="fr-FR"/>
        </w:rPr>
        <w:t xml:space="preserve"> ch.),  2 novembre 2009, inéd., RG 07/2224 ; </w:t>
      </w:r>
    </w:p>
    <w:p w14:paraId="1AD71031" w14:textId="77777777" w:rsidR="000F70F3" w:rsidRDefault="000F70F3" w:rsidP="000F70F3">
      <w:pPr>
        <w:pStyle w:val="Notedebasdepage"/>
        <w:tabs>
          <w:tab w:val="left" w:pos="5760"/>
        </w:tabs>
        <w:rPr>
          <w:sz w:val="18"/>
          <w:lang w:val="fr-FR"/>
        </w:rPr>
      </w:pPr>
      <w:r>
        <w:rPr>
          <w:sz w:val="18"/>
          <w:lang w:val="fr-FR"/>
        </w:rPr>
        <w:t>Trib. trav. Mons (10</w:t>
      </w:r>
      <w:r>
        <w:rPr>
          <w:sz w:val="18"/>
          <w:vertAlign w:val="superscript"/>
          <w:lang w:val="fr-FR"/>
        </w:rPr>
        <w:t>e</w:t>
      </w:r>
      <w:r>
        <w:rPr>
          <w:sz w:val="18"/>
          <w:lang w:val="fr-FR"/>
        </w:rPr>
        <w:t xml:space="preserve">  ch.).,16 mars 2010, inéd., RG  </w:t>
      </w:r>
      <w:r>
        <w:rPr>
          <w:bCs/>
          <w:sz w:val="18"/>
          <w:lang w:val="fr-FR"/>
        </w:rPr>
        <w:t>08/4160/B ;</w:t>
      </w:r>
      <w:r>
        <w:rPr>
          <w:b/>
          <w:sz w:val="18"/>
          <w:lang w:val="fr-FR"/>
        </w:rPr>
        <w:t xml:space="preserve">                      </w:t>
      </w:r>
    </w:p>
    <w:p w14:paraId="4794F2E1" w14:textId="77777777" w:rsidR="000F70F3" w:rsidRDefault="000F70F3" w:rsidP="000F70F3">
      <w:pPr>
        <w:pStyle w:val="Notedebasdepage"/>
        <w:tabs>
          <w:tab w:val="left" w:pos="5760"/>
        </w:tabs>
        <w:rPr>
          <w:bCs/>
          <w:sz w:val="18"/>
          <w:lang w:val="fr-FR"/>
        </w:rPr>
      </w:pPr>
      <w:r>
        <w:rPr>
          <w:sz w:val="18"/>
          <w:lang w:val="fr-FR"/>
        </w:rPr>
        <w:t>Trib. trav. Huy  (6</w:t>
      </w:r>
      <w:r>
        <w:rPr>
          <w:sz w:val="18"/>
          <w:vertAlign w:val="superscript"/>
          <w:lang w:val="fr-FR"/>
        </w:rPr>
        <w:t>e</w:t>
      </w:r>
      <w:r>
        <w:rPr>
          <w:sz w:val="18"/>
          <w:lang w:val="fr-FR"/>
        </w:rPr>
        <w:t xml:space="preserve">  ch.)., 18 octobre 2010,  RG  </w:t>
      </w:r>
      <w:r>
        <w:rPr>
          <w:bCs/>
          <w:sz w:val="18"/>
          <w:lang w:val="fr-FR"/>
        </w:rPr>
        <w:t>08/95/B ;</w:t>
      </w:r>
      <w:r>
        <w:rPr>
          <w:b/>
          <w:sz w:val="18"/>
          <w:lang w:val="fr-FR"/>
        </w:rPr>
        <w:t xml:space="preserve">  </w:t>
      </w:r>
      <w:r>
        <w:rPr>
          <w:sz w:val="18"/>
          <w:lang w:val="fr-FR"/>
        </w:rPr>
        <w:t xml:space="preserve"> RG  </w:t>
      </w:r>
      <w:r>
        <w:rPr>
          <w:bCs/>
          <w:sz w:val="18"/>
          <w:lang w:val="fr-FR"/>
        </w:rPr>
        <w:t xml:space="preserve">08/75/B ; </w:t>
      </w:r>
      <w:r>
        <w:rPr>
          <w:sz w:val="18"/>
          <w:lang w:val="fr-FR"/>
        </w:rPr>
        <w:t xml:space="preserve"> RG  </w:t>
      </w:r>
      <w:r>
        <w:rPr>
          <w:bCs/>
          <w:sz w:val="18"/>
          <w:lang w:val="fr-FR"/>
        </w:rPr>
        <w:t>08/683/B ; RG</w:t>
      </w:r>
      <w:r>
        <w:rPr>
          <w:sz w:val="18"/>
          <w:lang w:val="fr-FR"/>
        </w:rPr>
        <w:t xml:space="preserve"> </w:t>
      </w:r>
      <w:r>
        <w:rPr>
          <w:bCs/>
          <w:sz w:val="18"/>
          <w:lang w:val="fr-FR"/>
        </w:rPr>
        <w:t xml:space="preserve">09/185/B ;  </w:t>
      </w:r>
      <w:r>
        <w:rPr>
          <w:sz w:val="18"/>
          <w:lang w:val="fr-FR"/>
        </w:rPr>
        <w:t xml:space="preserve">RG  </w:t>
      </w:r>
      <w:r>
        <w:rPr>
          <w:bCs/>
          <w:sz w:val="18"/>
          <w:lang w:val="fr-FR"/>
        </w:rPr>
        <w:t>08/1495/B , inédits, suivis d’une ciqnuantaine de jugements rendus par le tribunal du travail de Huy depuis lors.</w:t>
      </w:r>
    </w:p>
    <w:p w14:paraId="38367BBA" w14:textId="77777777" w:rsidR="000F70F3" w:rsidRDefault="000F70F3" w:rsidP="000F70F3">
      <w:pPr>
        <w:pStyle w:val="Notedebasdepage"/>
        <w:tabs>
          <w:tab w:val="left" w:pos="5760"/>
        </w:tabs>
        <w:rPr>
          <w:b/>
          <w:sz w:val="18"/>
          <w:lang w:val="fr-FR"/>
        </w:rPr>
      </w:pPr>
    </w:p>
    <w:p w14:paraId="1D356E2E" w14:textId="77777777" w:rsidR="000F70F3" w:rsidRDefault="000F70F3" w:rsidP="000F70F3">
      <w:pPr>
        <w:pStyle w:val="Notedebasdepage"/>
        <w:rPr>
          <w:lang w:val="fr-FR"/>
        </w:rPr>
      </w:pPr>
    </w:p>
  </w:footnote>
  <w:footnote w:id="5">
    <w:p w14:paraId="25D0ABDC" w14:textId="77777777" w:rsidR="000F70F3" w:rsidRPr="000F70F3" w:rsidRDefault="000F70F3" w:rsidP="000F70F3">
      <w:pPr>
        <w:pStyle w:val="Notedebasdepage"/>
        <w:rPr>
          <w:rStyle w:val="normal--char"/>
          <w:lang w:val="fr-BE"/>
        </w:rPr>
      </w:pPr>
      <w:r>
        <w:rPr>
          <w:rStyle w:val="Appelnotedebasdep"/>
        </w:rPr>
        <w:footnoteRef/>
      </w:r>
      <w:r>
        <w:rPr>
          <w:lang w:val="fr-FR"/>
        </w:rPr>
        <w:t xml:space="preserve"> CEDH, deuxième section, 10/6/2008, affaire Depauw contre Belgique, </w:t>
      </w:r>
      <w:r w:rsidRPr="000F70F3">
        <w:rPr>
          <w:rStyle w:val="normal--char"/>
          <w:lang w:val="fr-BE"/>
        </w:rPr>
        <w:t>(Requête n</w:t>
      </w:r>
      <w:r w:rsidRPr="000F70F3">
        <w:rPr>
          <w:rStyle w:val="normal--char"/>
          <w:vertAlign w:val="superscript"/>
          <w:lang w:val="fr-BE"/>
        </w:rPr>
        <w:t>o</w:t>
      </w:r>
      <w:r w:rsidRPr="000F70F3">
        <w:rPr>
          <w:rStyle w:val="normal--char"/>
          <w:lang w:val="fr-BE"/>
        </w:rPr>
        <w:t xml:space="preserve"> 2115/04) : « </w:t>
      </w:r>
      <w:r>
        <w:rPr>
          <w:i/>
          <w:iCs/>
          <w:sz w:val="18"/>
          <w:lang w:val="fr-FR"/>
        </w:rPr>
        <w:t>La Cour rappelle qu’il incombe aux Etats contractants d’organiser leur système judiciaire de telle sorte que leurs juridictions puissent garantir à chacun le droit d’obtenir une décision définitive sur les contestations relatives à ses droits et obligations de caractère civil dans un délai raisonnable (voir Vocaturo c. Italie, arrêt du 24 mai 1991, série A no 206-C, p. 32, § 17 »</w:t>
      </w:r>
      <w:r w:rsidRPr="000F70F3">
        <w:rPr>
          <w:rStyle w:val="normal--char"/>
          <w:lang w:val="fr-BE"/>
        </w:rPr>
        <w:t>.</w:t>
      </w:r>
    </w:p>
    <w:p w14:paraId="515DE5E5" w14:textId="77777777" w:rsidR="000F70F3" w:rsidRDefault="000F70F3" w:rsidP="000F70F3">
      <w:pPr>
        <w:pStyle w:val="Notedebasdepage"/>
        <w:rPr>
          <w:lang w:val="fr-FR"/>
        </w:rPr>
      </w:pPr>
    </w:p>
  </w:footnote>
  <w:footnote w:id="6">
    <w:p w14:paraId="67DAB9C9" w14:textId="77777777" w:rsidR="00F865BB" w:rsidRPr="005D3115" w:rsidRDefault="00F865BB" w:rsidP="00F865BB">
      <w:pPr>
        <w:pStyle w:val="Notedebasdepage"/>
        <w:rPr>
          <w:sz w:val="18"/>
          <w:szCs w:val="18"/>
          <w:lang w:val="fr-FR"/>
        </w:rPr>
      </w:pPr>
      <w:r>
        <w:rPr>
          <w:rStyle w:val="Appelnotedebasdep"/>
        </w:rPr>
        <w:footnoteRef/>
      </w:r>
      <w:r w:rsidRPr="00F518D4">
        <w:rPr>
          <w:lang w:val="fr-FR"/>
        </w:rPr>
        <w:t xml:space="preserve"> </w:t>
      </w:r>
      <w:r w:rsidRPr="005D3115">
        <w:rPr>
          <w:sz w:val="18"/>
          <w:szCs w:val="18"/>
          <w:lang w:val="fr-FR"/>
        </w:rPr>
        <w:t>En effet, depuis la loi du 26 mars 2012 modifiant le Code judiciaire en ce qui concerne le règlement collectif de dettes,  le législateur d’une part, fixe la duré</w:t>
      </w:r>
      <w:r>
        <w:rPr>
          <w:sz w:val="18"/>
          <w:szCs w:val="18"/>
          <w:lang w:val="fr-FR"/>
        </w:rPr>
        <w:t>e</w:t>
      </w:r>
      <w:r w:rsidRPr="005D3115">
        <w:rPr>
          <w:sz w:val="18"/>
          <w:szCs w:val="18"/>
          <w:lang w:val="fr-FR"/>
        </w:rPr>
        <w:t xml:space="preserve"> de la phase amiable à 6 mois, en permettant sa prolongation de 6 nouveaux mois, et d’autre part fixe le point de départ du plan amiable à la date d’admissibilité (voir nouveaux articles 1675/10 et 1675/11 du Code judiciaire, depuis leur modification par la loi du 26 mars 2012 modifiant le Code judiciaire en ce qui concerne le règlement collectif de dettes).</w:t>
      </w:r>
    </w:p>
    <w:p w14:paraId="4D162FF5" w14:textId="77777777" w:rsidR="00F865BB" w:rsidRPr="00F518D4" w:rsidRDefault="00F865BB" w:rsidP="00F865BB">
      <w:pPr>
        <w:pStyle w:val="Notedebasdepage"/>
        <w:rPr>
          <w:lang w:val="fr-FR"/>
        </w:rPr>
      </w:pPr>
    </w:p>
  </w:footnote>
  <w:footnote w:id="7">
    <w:p w14:paraId="149A5D5F" w14:textId="77777777" w:rsidR="005B1B97" w:rsidRPr="00B5080B" w:rsidRDefault="005B1B97" w:rsidP="005B1B97">
      <w:pPr>
        <w:pStyle w:val="Notedebasdepage"/>
        <w:rPr>
          <w:lang w:val="fr-BE"/>
        </w:rPr>
      </w:pPr>
      <w:r>
        <w:rPr>
          <w:rStyle w:val="Appelnotedebasdep"/>
        </w:rPr>
        <w:footnoteRef/>
      </w:r>
      <w:r w:rsidRPr="00B5080B">
        <w:rPr>
          <w:lang w:val="fr-FR"/>
        </w:rPr>
        <w:t xml:space="preserve"> </w:t>
      </w:r>
      <w:r w:rsidRPr="00BC28ED">
        <w:rPr>
          <w:sz w:val="18"/>
          <w:szCs w:val="18"/>
          <w:lang w:val="fr-FR"/>
        </w:rPr>
        <w:t>D. PATART, « Le règlement collectif de dettes », Larcier, 2008, p. 258.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A14B0C"/>
    <w:multiLevelType w:val="hybridMultilevel"/>
    <w:tmpl w:val="A2B8DAE0"/>
    <w:lvl w:ilvl="0" w:tplc="F42619D2">
      <w:numFmt w:val="bullet"/>
      <w:lvlText w:val=""/>
      <w:lvlJc w:val="left"/>
      <w:pPr>
        <w:tabs>
          <w:tab w:val="num" w:pos="567"/>
        </w:tabs>
        <w:ind w:left="567" w:hanging="567"/>
      </w:pPr>
      <w:rPr>
        <w:rFonts w:ascii="Wingdings 3" w:hAnsi="Wingdings 3"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95F82"/>
    <w:multiLevelType w:val="singleLevel"/>
    <w:tmpl w:val="7FC63C6C"/>
    <w:lvl w:ilvl="0">
      <w:start w:val="1"/>
      <w:numFmt w:val="bullet"/>
      <w:lvlText w:val="-"/>
      <w:lvlJc w:val="left"/>
      <w:pPr>
        <w:tabs>
          <w:tab w:val="num" w:pos="1800"/>
        </w:tabs>
        <w:ind w:left="1800" w:hanging="360"/>
      </w:pPr>
      <w:rPr>
        <w:rFonts w:hint="default"/>
      </w:rPr>
    </w:lvl>
  </w:abstractNum>
  <w:abstractNum w:abstractNumId="2" w15:restartNumberingAfterBreak="0">
    <w:nsid w:val="04C4795F"/>
    <w:multiLevelType w:val="hybridMultilevel"/>
    <w:tmpl w:val="ED209A7E"/>
    <w:lvl w:ilvl="0" w:tplc="DDDE417C">
      <w:start w:val="1"/>
      <w:numFmt w:val="bullet"/>
      <w:lvlText w:val=""/>
      <w:lvlJc w:val="left"/>
      <w:pPr>
        <w:tabs>
          <w:tab w:val="num" w:pos="900"/>
        </w:tabs>
        <w:ind w:left="900" w:hanging="360"/>
      </w:pPr>
      <w:rPr>
        <w:rFonts w:ascii="Symbol" w:hAnsi="Symbol" w:hint="default"/>
      </w:rPr>
    </w:lvl>
    <w:lvl w:ilvl="1" w:tplc="BB1CBD2A" w:tentative="1">
      <w:start w:val="1"/>
      <w:numFmt w:val="bullet"/>
      <w:lvlText w:val="o"/>
      <w:lvlJc w:val="left"/>
      <w:pPr>
        <w:tabs>
          <w:tab w:val="num" w:pos="1620"/>
        </w:tabs>
        <w:ind w:left="1620" w:hanging="360"/>
      </w:pPr>
      <w:rPr>
        <w:rFonts w:ascii="Courier New" w:hAnsi="Courier New" w:hint="default"/>
      </w:rPr>
    </w:lvl>
    <w:lvl w:ilvl="2" w:tplc="8872FBA6" w:tentative="1">
      <w:start w:val="1"/>
      <w:numFmt w:val="bullet"/>
      <w:lvlText w:val=""/>
      <w:lvlJc w:val="left"/>
      <w:pPr>
        <w:tabs>
          <w:tab w:val="num" w:pos="2340"/>
        </w:tabs>
        <w:ind w:left="2340" w:hanging="360"/>
      </w:pPr>
      <w:rPr>
        <w:rFonts w:ascii="Wingdings" w:hAnsi="Wingdings" w:hint="default"/>
      </w:rPr>
    </w:lvl>
    <w:lvl w:ilvl="3" w:tplc="D1AE8088" w:tentative="1">
      <w:start w:val="1"/>
      <w:numFmt w:val="bullet"/>
      <w:lvlText w:val=""/>
      <w:lvlJc w:val="left"/>
      <w:pPr>
        <w:tabs>
          <w:tab w:val="num" w:pos="3060"/>
        </w:tabs>
        <w:ind w:left="3060" w:hanging="360"/>
      </w:pPr>
      <w:rPr>
        <w:rFonts w:ascii="Symbol" w:hAnsi="Symbol" w:hint="default"/>
      </w:rPr>
    </w:lvl>
    <w:lvl w:ilvl="4" w:tplc="868E97CC" w:tentative="1">
      <w:start w:val="1"/>
      <w:numFmt w:val="bullet"/>
      <w:lvlText w:val="o"/>
      <w:lvlJc w:val="left"/>
      <w:pPr>
        <w:tabs>
          <w:tab w:val="num" w:pos="3780"/>
        </w:tabs>
        <w:ind w:left="3780" w:hanging="360"/>
      </w:pPr>
      <w:rPr>
        <w:rFonts w:ascii="Courier New" w:hAnsi="Courier New" w:hint="default"/>
      </w:rPr>
    </w:lvl>
    <w:lvl w:ilvl="5" w:tplc="DD64C6AC" w:tentative="1">
      <w:start w:val="1"/>
      <w:numFmt w:val="bullet"/>
      <w:lvlText w:val=""/>
      <w:lvlJc w:val="left"/>
      <w:pPr>
        <w:tabs>
          <w:tab w:val="num" w:pos="4500"/>
        </w:tabs>
        <w:ind w:left="4500" w:hanging="360"/>
      </w:pPr>
      <w:rPr>
        <w:rFonts w:ascii="Wingdings" w:hAnsi="Wingdings" w:hint="default"/>
      </w:rPr>
    </w:lvl>
    <w:lvl w:ilvl="6" w:tplc="3BC2DC1C" w:tentative="1">
      <w:start w:val="1"/>
      <w:numFmt w:val="bullet"/>
      <w:lvlText w:val=""/>
      <w:lvlJc w:val="left"/>
      <w:pPr>
        <w:tabs>
          <w:tab w:val="num" w:pos="5220"/>
        </w:tabs>
        <w:ind w:left="5220" w:hanging="360"/>
      </w:pPr>
      <w:rPr>
        <w:rFonts w:ascii="Symbol" w:hAnsi="Symbol" w:hint="default"/>
      </w:rPr>
    </w:lvl>
    <w:lvl w:ilvl="7" w:tplc="9D205EB8" w:tentative="1">
      <w:start w:val="1"/>
      <w:numFmt w:val="bullet"/>
      <w:lvlText w:val="o"/>
      <w:lvlJc w:val="left"/>
      <w:pPr>
        <w:tabs>
          <w:tab w:val="num" w:pos="5940"/>
        </w:tabs>
        <w:ind w:left="5940" w:hanging="360"/>
      </w:pPr>
      <w:rPr>
        <w:rFonts w:ascii="Courier New" w:hAnsi="Courier New" w:hint="default"/>
      </w:rPr>
    </w:lvl>
    <w:lvl w:ilvl="8" w:tplc="2DA697CE"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60766FB"/>
    <w:multiLevelType w:val="hybridMultilevel"/>
    <w:tmpl w:val="EBF0D404"/>
    <w:lvl w:ilvl="0" w:tplc="040C000B">
      <w:start w:val="1"/>
      <w:numFmt w:val="bullet"/>
      <w:lvlText w:val=""/>
      <w:lvlJc w:val="left"/>
      <w:pPr>
        <w:tabs>
          <w:tab w:val="num" w:pos="900"/>
        </w:tabs>
        <w:ind w:left="900" w:hanging="360"/>
      </w:pPr>
      <w:rPr>
        <w:rFonts w:ascii="Wingdings" w:hAnsi="Wingdings"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1">
    <w:nsid w:val="069D76FE"/>
    <w:multiLevelType w:val="hybridMultilevel"/>
    <w:tmpl w:val="6BBC76C0"/>
    <w:lvl w:ilvl="0" w:tplc="F42619D2">
      <w:numFmt w:val="bullet"/>
      <w:lvlText w:val=""/>
      <w:lvlJc w:val="left"/>
      <w:pPr>
        <w:tabs>
          <w:tab w:val="num" w:pos="567"/>
        </w:tabs>
        <w:ind w:left="567" w:hanging="567"/>
      </w:pPr>
      <w:rPr>
        <w:rFonts w:ascii="Wingdings 3" w:hAnsi="Wingdings 3"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C2586"/>
    <w:multiLevelType w:val="hybridMultilevel"/>
    <w:tmpl w:val="3F54E930"/>
    <w:lvl w:ilvl="0" w:tplc="969A24C6">
      <w:start w:val="3"/>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F961E5D"/>
    <w:multiLevelType w:val="hybridMultilevel"/>
    <w:tmpl w:val="37AE75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CE2D78"/>
    <w:multiLevelType w:val="hybridMultilevel"/>
    <w:tmpl w:val="3924AC26"/>
    <w:lvl w:ilvl="0" w:tplc="CAF8485A">
      <w:numFmt w:val="bullet"/>
      <w:lvlText w:val="-"/>
      <w:lvlJc w:val="left"/>
      <w:pPr>
        <w:ind w:left="1800" w:hanging="360"/>
      </w:pPr>
      <w:rPr>
        <w:rFonts w:ascii="Verdana" w:eastAsia="Times New Roman" w:hAnsi="Verdana" w:cs="Times New Roman"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8" w15:restartNumberingAfterBreak="0">
    <w:nsid w:val="131361D6"/>
    <w:multiLevelType w:val="hybridMultilevel"/>
    <w:tmpl w:val="50E24608"/>
    <w:lvl w:ilvl="0" w:tplc="1C182D68">
      <w:numFmt w:val="bullet"/>
      <w:lvlText w:val="-"/>
      <w:lvlJc w:val="left"/>
      <w:pPr>
        <w:tabs>
          <w:tab w:val="num" w:pos="1980"/>
        </w:tabs>
        <w:ind w:left="1980" w:hanging="360"/>
      </w:pPr>
      <w:rPr>
        <w:rFonts w:ascii="Times New Roman" w:eastAsia="Times New Roman" w:hAnsi="Times New Roman" w:cs="Times New Roman" w:hint="default"/>
      </w:rPr>
    </w:lvl>
    <w:lvl w:ilvl="1" w:tplc="5558ACF2" w:tentative="1">
      <w:start w:val="1"/>
      <w:numFmt w:val="bullet"/>
      <w:lvlText w:val="o"/>
      <w:lvlJc w:val="left"/>
      <w:pPr>
        <w:tabs>
          <w:tab w:val="num" w:pos="2700"/>
        </w:tabs>
        <w:ind w:left="2700" w:hanging="360"/>
      </w:pPr>
      <w:rPr>
        <w:rFonts w:ascii="Courier New" w:hAnsi="Courier New" w:hint="default"/>
      </w:rPr>
    </w:lvl>
    <w:lvl w:ilvl="2" w:tplc="2D6AAC1E" w:tentative="1">
      <w:start w:val="1"/>
      <w:numFmt w:val="bullet"/>
      <w:lvlText w:val=""/>
      <w:lvlJc w:val="left"/>
      <w:pPr>
        <w:tabs>
          <w:tab w:val="num" w:pos="3420"/>
        </w:tabs>
        <w:ind w:left="3420" w:hanging="360"/>
      </w:pPr>
      <w:rPr>
        <w:rFonts w:ascii="Wingdings" w:hAnsi="Wingdings" w:hint="default"/>
      </w:rPr>
    </w:lvl>
    <w:lvl w:ilvl="3" w:tplc="6B9A4ADA" w:tentative="1">
      <w:start w:val="1"/>
      <w:numFmt w:val="bullet"/>
      <w:lvlText w:val=""/>
      <w:lvlJc w:val="left"/>
      <w:pPr>
        <w:tabs>
          <w:tab w:val="num" w:pos="4140"/>
        </w:tabs>
        <w:ind w:left="4140" w:hanging="360"/>
      </w:pPr>
      <w:rPr>
        <w:rFonts w:ascii="Symbol" w:hAnsi="Symbol" w:hint="default"/>
      </w:rPr>
    </w:lvl>
    <w:lvl w:ilvl="4" w:tplc="E2DCB31E" w:tentative="1">
      <w:start w:val="1"/>
      <w:numFmt w:val="bullet"/>
      <w:lvlText w:val="o"/>
      <w:lvlJc w:val="left"/>
      <w:pPr>
        <w:tabs>
          <w:tab w:val="num" w:pos="4860"/>
        </w:tabs>
        <w:ind w:left="4860" w:hanging="360"/>
      </w:pPr>
      <w:rPr>
        <w:rFonts w:ascii="Courier New" w:hAnsi="Courier New" w:hint="default"/>
      </w:rPr>
    </w:lvl>
    <w:lvl w:ilvl="5" w:tplc="16BA2722" w:tentative="1">
      <w:start w:val="1"/>
      <w:numFmt w:val="bullet"/>
      <w:lvlText w:val=""/>
      <w:lvlJc w:val="left"/>
      <w:pPr>
        <w:tabs>
          <w:tab w:val="num" w:pos="5580"/>
        </w:tabs>
        <w:ind w:left="5580" w:hanging="360"/>
      </w:pPr>
      <w:rPr>
        <w:rFonts w:ascii="Wingdings" w:hAnsi="Wingdings" w:hint="default"/>
      </w:rPr>
    </w:lvl>
    <w:lvl w:ilvl="6" w:tplc="AE7EA184" w:tentative="1">
      <w:start w:val="1"/>
      <w:numFmt w:val="bullet"/>
      <w:lvlText w:val=""/>
      <w:lvlJc w:val="left"/>
      <w:pPr>
        <w:tabs>
          <w:tab w:val="num" w:pos="6300"/>
        </w:tabs>
        <w:ind w:left="6300" w:hanging="360"/>
      </w:pPr>
      <w:rPr>
        <w:rFonts w:ascii="Symbol" w:hAnsi="Symbol" w:hint="default"/>
      </w:rPr>
    </w:lvl>
    <w:lvl w:ilvl="7" w:tplc="D70A16C2" w:tentative="1">
      <w:start w:val="1"/>
      <w:numFmt w:val="bullet"/>
      <w:lvlText w:val="o"/>
      <w:lvlJc w:val="left"/>
      <w:pPr>
        <w:tabs>
          <w:tab w:val="num" w:pos="7020"/>
        </w:tabs>
        <w:ind w:left="7020" w:hanging="360"/>
      </w:pPr>
      <w:rPr>
        <w:rFonts w:ascii="Courier New" w:hAnsi="Courier New" w:hint="default"/>
      </w:rPr>
    </w:lvl>
    <w:lvl w:ilvl="8" w:tplc="5386B312" w:tentative="1">
      <w:start w:val="1"/>
      <w:numFmt w:val="bullet"/>
      <w:lvlText w:val=""/>
      <w:lvlJc w:val="left"/>
      <w:pPr>
        <w:tabs>
          <w:tab w:val="num" w:pos="7740"/>
        </w:tabs>
        <w:ind w:left="7740" w:hanging="360"/>
      </w:pPr>
      <w:rPr>
        <w:rFonts w:ascii="Wingdings" w:hAnsi="Wingdings" w:hint="default"/>
      </w:rPr>
    </w:lvl>
  </w:abstractNum>
  <w:abstractNum w:abstractNumId="9" w15:restartNumberingAfterBreak="0">
    <w:nsid w:val="1500477F"/>
    <w:multiLevelType w:val="hybridMultilevel"/>
    <w:tmpl w:val="A746A3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C9683C"/>
    <w:multiLevelType w:val="hybridMultilevel"/>
    <w:tmpl w:val="F15E2658"/>
    <w:lvl w:ilvl="0" w:tplc="F6E2FFE0">
      <w:start w:val="1"/>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9562D1D"/>
    <w:multiLevelType w:val="hybridMultilevel"/>
    <w:tmpl w:val="C10A3B5C"/>
    <w:lvl w:ilvl="0" w:tplc="962A510C">
      <w:numFmt w:val="bullet"/>
      <w:lvlText w:val="-"/>
      <w:lvlJc w:val="left"/>
      <w:pPr>
        <w:tabs>
          <w:tab w:val="num" w:pos="2340"/>
        </w:tabs>
        <w:ind w:left="2340" w:hanging="360"/>
      </w:pPr>
      <w:rPr>
        <w:rFonts w:ascii="Times New Roman" w:eastAsia="Times New Roman" w:hAnsi="Times New Roman" w:cs="Times New Roman" w:hint="default"/>
      </w:rPr>
    </w:lvl>
    <w:lvl w:ilvl="1" w:tplc="C24EBFBA" w:tentative="1">
      <w:start w:val="1"/>
      <w:numFmt w:val="bullet"/>
      <w:lvlText w:val="o"/>
      <w:lvlJc w:val="left"/>
      <w:pPr>
        <w:tabs>
          <w:tab w:val="num" w:pos="3060"/>
        </w:tabs>
        <w:ind w:left="3060" w:hanging="360"/>
      </w:pPr>
      <w:rPr>
        <w:rFonts w:ascii="Courier New" w:hAnsi="Courier New" w:hint="default"/>
      </w:rPr>
    </w:lvl>
    <w:lvl w:ilvl="2" w:tplc="D01E8C68" w:tentative="1">
      <w:start w:val="1"/>
      <w:numFmt w:val="bullet"/>
      <w:lvlText w:val=""/>
      <w:lvlJc w:val="left"/>
      <w:pPr>
        <w:tabs>
          <w:tab w:val="num" w:pos="3780"/>
        </w:tabs>
        <w:ind w:left="3780" w:hanging="360"/>
      </w:pPr>
      <w:rPr>
        <w:rFonts w:ascii="Wingdings" w:hAnsi="Wingdings" w:hint="default"/>
      </w:rPr>
    </w:lvl>
    <w:lvl w:ilvl="3" w:tplc="E6783B08" w:tentative="1">
      <w:start w:val="1"/>
      <w:numFmt w:val="bullet"/>
      <w:lvlText w:val=""/>
      <w:lvlJc w:val="left"/>
      <w:pPr>
        <w:tabs>
          <w:tab w:val="num" w:pos="4500"/>
        </w:tabs>
        <w:ind w:left="4500" w:hanging="360"/>
      </w:pPr>
      <w:rPr>
        <w:rFonts w:ascii="Symbol" w:hAnsi="Symbol" w:hint="default"/>
      </w:rPr>
    </w:lvl>
    <w:lvl w:ilvl="4" w:tplc="FF8062A2" w:tentative="1">
      <w:start w:val="1"/>
      <w:numFmt w:val="bullet"/>
      <w:lvlText w:val="o"/>
      <w:lvlJc w:val="left"/>
      <w:pPr>
        <w:tabs>
          <w:tab w:val="num" w:pos="5220"/>
        </w:tabs>
        <w:ind w:left="5220" w:hanging="360"/>
      </w:pPr>
      <w:rPr>
        <w:rFonts w:ascii="Courier New" w:hAnsi="Courier New" w:hint="default"/>
      </w:rPr>
    </w:lvl>
    <w:lvl w:ilvl="5" w:tplc="5CAA4B98" w:tentative="1">
      <w:start w:val="1"/>
      <w:numFmt w:val="bullet"/>
      <w:lvlText w:val=""/>
      <w:lvlJc w:val="left"/>
      <w:pPr>
        <w:tabs>
          <w:tab w:val="num" w:pos="5940"/>
        </w:tabs>
        <w:ind w:left="5940" w:hanging="360"/>
      </w:pPr>
      <w:rPr>
        <w:rFonts w:ascii="Wingdings" w:hAnsi="Wingdings" w:hint="default"/>
      </w:rPr>
    </w:lvl>
    <w:lvl w:ilvl="6" w:tplc="615C6880" w:tentative="1">
      <w:start w:val="1"/>
      <w:numFmt w:val="bullet"/>
      <w:lvlText w:val=""/>
      <w:lvlJc w:val="left"/>
      <w:pPr>
        <w:tabs>
          <w:tab w:val="num" w:pos="6660"/>
        </w:tabs>
        <w:ind w:left="6660" w:hanging="360"/>
      </w:pPr>
      <w:rPr>
        <w:rFonts w:ascii="Symbol" w:hAnsi="Symbol" w:hint="default"/>
      </w:rPr>
    </w:lvl>
    <w:lvl w:ilvl="7" w:tplc="4D923F98" w:tentative="1">
      <w:start w:val="1"/>
      <w:numFmt w:val="bullet"/>
      <w:lvlText w:val="o"/>
      <w:lvlJc w:val="left"/>
      <w:pPr>
        <w:tabs>
          <w:tab w:val="num" w:pos="7380"/>
        </w:tabs>
        <w:ind w:left="7380" w:hanging="360"/>
      </w:pPr>
      <w:rPr>
        <w:rFonts w:ascii="Courier New" w:hAnsi="Courier New" w:hint="default"/>
      </w:rPr>
    </w:lvl>
    <w:lvl w:ilvl="8" w:tplc="FACABC78" w:tentative="1">
      <w:start w:val="1"/>
      <w:numFmt w:val="bullet"/>
      <w:lvlText w:val=""/>
      <w:lvlJc w:val="left"/>
      <w:pPr>
        <w:tabs>
          <w:tab w:val="num" w:pos="8100"/>
        </w:tabs>
        <w:ind w:left="8100" w:hanging="360"/>
      </w:pPr>
      <w:rPr>
        <w:rFonts w:ascii="Wingdings" w:hAnsi="Wingdings" w:hint="default"/>
      </w:rPr>
    </w:lvl>
  </w:abstractNum>
  <w:abstractNum w:abstractNumId="12" w15:restartNumberingAfterBreak="0">
    <w:nsid w:val="1A3058ED"/>
    <w:multiLevelType w:val="hybridMultilevel"/>
    <w:tmpl w:val="A746A3EA"/>
    <w:lvl w:ilvl="0" w:tplc="C9E8828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6D7968"/>
    <w:multiLevelType w:val="hybridMultilevel"/>
    <w:tmpl w:val="78C0CB82"/>
    <w:lvl w:ilvl="0" w:tplc="143E01B2">
      <w:start w:val="4460"/>
      <w:numFmt w:val="decimal"/>
      <w:lvlText w:val="%1"/>
      <w:lvlJc w:val="left"/>
      <w:pPr>
        <w:tabs>
          <w:tab w:val="num" w:pos="6360"/>
        </w:tabs>
        <w:ind w:left="6360" w:hanging="600"/>
      </w:pPr>
      <w:rPr>
        <w:rFonts w:hint="default"/>
      </w:rPr>
    </w:lvl>
    <w:lvl w:ilvl="1" w:tplc="040C0019">
      <w:start w:val="1"/>
      <w:numFmt w:val="lowerLetter"/>
      <w:lvlText w:val="%2."/>
      <w:lvlJc w:val="left"/>
      <w:pPr>
        <w:tabs>
          <w:tab w:val="num" w:pos="6840"/>
        </w:tabs>
        <w:ind w:left="6840" w:hanging="360"/>
      </w:pPr>
    </w:lvl>
    <w:lvl w:ilvl="2" w:tplc="040C001B">
      <w:start w:val="1"/>
      <w:numFmt w:val="lowerRoman"/>
      <w:lvlText w:val="%3."/>
      <w:lvlJc w:val="right"/>
      <w:pPr>
        <w:tabs>
          <w:tab w:val="num" w:pos="7560"/>
        </w:tabs>
        <w:ind w:left="7560" w:hanging="180"/>
      </w:pPr>
    </w:lvl>
    <w:lvl w:ilvl="3" w:tplc="040C000F">
      <w:start w:val="1"/>
      <w:numFmt w:val="decimal"/>
      <w:lvlText w:val="%4."/>
      <w:lvlJc w:val="left"/>
      <w:pPr>
        <w:tabs>
          <w:tab w:val="num" w:pos="8280"/>
        </w:tabs>
        <w:ind w:left="8280" w:hanging="360"/>
      </w:pPr>
    </w:lvl>
    <w:lvl w:ilvl="4" w:tplc="040C0019">
      <w:start w:val="1"/>
      <w:numFmt w:val="lowerLetter"/>
      <w:lvlText w:val="%5."/>
      <w:lvlJc w:val="left"/>
      <w:pPr>
        <w:tabs>
          <w:tab w:val="num" w:pos="9000"/>
        </w:tabs>
        <w:ind w:left="9000" w:hanging="360"/>
      </w:pPr>
    </w:lvl>
    <w:lvl w:ilvl="5" w:tplc="040C001B">
      <w:start w:val="1"/>
      <w:numFmt w:val="lowerRoman"/>
      <w:lvlText w:val="%6."/>
      <w:lvlJc w:val="right"/>
      <w:pPr>
        <w:tabs>
          <w:tab w:val="num" w:pos="9720"/>
        </w:tabs>
        <w:ind w:left="9720" w:hanging="180"/>
      </w:pPr>
    </w:lvl>
    <w:lvl w:ilvl="6" w:tplc="040C000F">
      <w:start w:val="1"/>
      <w:numFmt w:val="decimal"/>
      <w:lvlText w:val="%7."/>
      <w:lvlJc w:val="left"/>
      <w:pPr>
        <w:tabs>
          <w:tab w:val="num" w:pos="10440"/>
        </w:tabs>
        <w:ind w:left="10440" w:hanging="360"/>
      </w:pPr>
    </w:lvl>
    <w:lvl w:ilvl="7" w:tplc="040C0019">
      <w:start w:val="1"/>
      <w:numFmt w:val="lowerLetter"/>
      <w:lvlText w:val="%8."/>
      <w:lvlJc w:val="left"/>
      <w:pPr>
        <w:tabs>
          <w:tab w:val="num" w:pos="11160"/>
        </w:tabs>
        <w:ind w:left="11160" w:hanging="360"/>
      </w:pPr>
    </w:lvl>
    <w:lvl w:ilvl="8" w:tplc="040C001B">
      <w:start w:val="1"/>
      <w:numFmt w:val="lowerRoman"/>
      <w:lvlText w:val="%9."/>
      <w:lvlJc w:val="right"/>
      <w:pPr>
        <w:tabs>
          <w:tab w:val="num" w:pos="11880"/>
        </w:tabs>
        <w:ind w:left="11880" w:hanging="180"/>
      </w:pPr>
    </w:lvl>
  </w:abstractNum>
  <w:abstractNum w:abstractNumId="14" w15:restartNumberingAfterBreak="0">
    <w:nsid w:val="1E241546"/>
    <w:multiLevelType w:val="singleLevel"/>
    <w:tmpl w:val="9E86E80A"/>
    <w:lvl w:ilvl="0">
      <w:numFmt w:val="bullet"/>
      <w:lvlText w:val="-"/>
      <w:lvlJc w:val="left"/>
      <w:pPr>
        <w:tabs>
          <w:tab w:val="num" w:pos="1800"/>
        </w:tabs>
        <w:ind w:left="1800" w:hanging="360"/>
      </w:pPr>
      <w:rPr>
        <w:rFonts w:hint="default"/>
      </w:rPr>
    </w:lvl>
  </w:abstractNum>
  <w:abstractNum w:abstractNumId="15" w15:restartNumberingAfterBreak="0">
    <w:nsid w:val="2A1C3FAB"/>
    <w:multiLevelType w:val="hybridMultilevel"/>
    <w:tmpl w:val="9F949E5C"/>
    <w:lvl w:ilvl="0" w:tplc="679C4738">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AF3778D"/>
    <w:multiLevelType w:val="hybridMultilevel"/>
    <w:tmpl w:val="D8DE46E2"/>
    <w:lvl w:ilvl="0" w:tplc="3258E166">
      <w:start w:val="1"/>
      <w:numFmt w:val="decimal"/>
      <w:lvlText w:val="%1."/>
      <w:lvlJc w:val="left"/>
      <w:pPr>
        <w:tabs>
          <w:tab w:val="num" w:pos="720"/>
        </w:tabs>
        <w:ind w:left="720" w:hanging="360"/>
      </w:pPr>
      <w:rPr>
        <w:rFonts w:hint="default"/>
      </w:rPr>
    </w:lvl>
    <w:lvl w:ilvl="1" w:tplc="BECE672A" w:tentative="1">
      <w:start w:val="1"/>
      <w:numFmt w:val="lowerLetter"/>
      <w:lvlText w:val="%2."/>
      <w:lvlJc w:val="left"/>
      <w:pPr>
        <w:tabs>
          <w:tab w:val="num" w:pos="1440"/>
        </w:tabs>
        <w:ind w:left="1440" w:hanging="360"/>
      </w:pPr>
    </w:lvl>
    <w:lvl w:ilvl="2" w:tplc="54AA923A" w:tentative="1">
      <w:start w:val="1"/>
      <w:numFmt w:val="lowerRoman"/>
      <w:lvlText w:val="%3."/>
      <w:lvlJc w:val="right"/>
      <w:pPr>
        <w:tabs>
          <w:tab w:val="num" w:pos="2160"/>
        </w:tabs>
        <w:ind w:left="2160" w:hanging="180"/>
      </w:pPr>
    </w:lvl>
    <w:lvl w:ilvl="3" w:tplc="327E95F2" w:tentative="1">
      <w:start w:val="1"/>
      <w:numFmt w:val="decimal"/>
      <w:lvlText w:val="%4."/>
      <w:lvlJc w:val="left"/>
      <w:pPr>
        <w:tabs>
          <w:tab w:val="num" w:pos="2880"/>
        </w:tabs>
        <w:ind w:left="2880" w:hanging="360"/>
      </w:pPr>
    </w:lvl>
    <w:lvl w:ilvl="4" w:tplc="11E84DF2" w:tentative="1">
      <w:start w:val="1"/>
      <w:numFmt w:val="lowerLetter"/>
      <w:lvlText w:val="%5."/>
      <w:lvlJc w:val="left"/>
      <w:pPr>
        <w:tabs>
          <w:tab w:val="num" w:pos="3600"/>
        </w:tabs>
        <w:ind w:left="3600" w:hanging="360"/>
      </w:pPr>
    </w:lvl>
    <w:lvl w:ilvl="5" w:tplc="CD0CBAB8" w:tentative="1">
      <w:start w:val="1"/>
      <w:numFmt w:val="lowerRoman"/>
      <w:lvlText w:val="%6."/>
      <w:lvlJc w:val="right"/>
      <w:pPr>
        <w:tabs>
          <w:tab w:val="num" w:pos="4320"/>
        </w:tabs>
        <w:ind w:left="4320" w:hanging="180"/>
      </w:pPr>
    </w:lvl>
    <w:lvl w:ilvl="6" w:tplc="B6989B34" w:tentative="1">
      <w:start w:val="1"/>
      <w:numFmt w:val="decimal"/>
      <w:lvlText w:val="%7."/>
      <w:lvlJc w:val="left"/>
      <w:pPr>
        <w:tabs>
          <w:tab w:val="num" w:pos="5040"/>
        </w:tabs>
        <w:ind w:left="5040" w:hanging="360"/>
      </w:pPr>
    </w:lvl>
    <w:lvl w:ilvl="7" w:tplc="ACD0271E" w:tentative="1">
      <w:start w:val="1"/>
      <w:numFmt w:val="lowerLetter"/>
      <w:lvlText w:val="%8."/>
      <w:lvlJc w:val="left"/>
      <w:pPr>
        <w:tabs>
          <w:tab w:val="num" w:pos="5760"/>
        </w:tabs>
        <w:ind w:left="5760" w:hanging="360"/>
      </w:pPr>
    </w:lvl>
    <w:lvl w:ilvl="8" w:tplc="F5DEE078" w:tentative="1">
      <w:start w:val="1"/>
      <w:numFmt w:val="lowerRoman"/>
      <w:lvlText w:val="%9."/>
      <w:lvlJc w:val="right"/>
      <w:pPr>
        <w:tabs>
          <w:tab w:val="num" w:pos="6480"/>
        </w:tabs>
        <w:ind w:left="6480" w:hanging="180"/>
      </w:pPr>
    </w:lvl>
  </w:abstractNum>
  <w:abstractNum w:abstractNumId="17" w15:restartNumberingAfterBreak="0">
    <w:nsid w:val="2CEC19DB"/>
    <w:multiLevelType w:val="hybridMultilevel"/>
    <w:tmpl w:val="D256DDAC"/>
    <w:lvl w:ilvl="0" w:tplc="040C000B">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0851237"/>
    <w:multiLevelType w:val="hybridMultilevel"/>
    <w:tmpl w:val="05D045A8"/>
    <w:lvl w:ilvl="0" w:tplc="E0EAF350">
      <w:start w:val="1"/>
      <w:numFmt w:val="bullet"/>
      <w:lvlText w:val=""/>
      <w:lvlJc w:val="left"/>
      <w:pPr>
        <w:tabs>
          <w:tab w:val="num" w:pos="1620"/>
        </w:tabs>
        <w:ind w:left="1620" w:hanging="360"/>
      </w:pPr>
      <w:rPr>
        <w:rFonts w:ascii="Wingdings" w:hAnsi="Wingdings" w:hint="default"/>
        <w:sz w:val="16"/>
      </w:rPr>
    </w:lvl>
    <w:lvl w:ilvl="1" w:tplc="FDE84670" w:tentative="1">
      <w:start w:val="1"/>
      <w:numFmt w:val="bullet"/>
      <w:lvlText w:val="o"/>
      <w:lvlJc w:val="left"/>
      <w:pPr>
        <w:tabs>
          <w:tab w:val="num" w:pos="2340"/>
        </w:tabs>
        <w:ind w:left="2340" w:hanging="360"/>
      </w:pPr>
      <w:rPr>
        <w:rFonts w:ascii="Courier New" w:hAnsi="Courier New" w:hint="default"/>
      </w:rPr>
    </w:lvl>
    <w:lvl w:ilvl="2" w:tplc="8D741CB4" w:tentative="1">
      <w:start w:val="1"/>
      <w:numFmt w:val="bullet"/>
      <w:lvlText w:val=""/>
      <w:lvlJc w:val="left"/>
      <w:pPr>
        <w:tabs>
          <w:tab w:val="num" w:pos="3060"/>
        </w:tabs>
        <w:ind w:left="3060" w:hanging="360"/>
      </w:pPr>
      <w:rPr>
        <w:rFonts w:ascii="Wingdings" w:hAnsi="Wingdings" w:hint="default"/>
      </w:rPr>
    </w:lvl>
    <w:lvl w:ilvl="3" w:tplc="AA6A5354" w:tentative="1">
      <w:start w:val="1"/>
      <w:numFmt w:val="bullet"/>
      <w:lvlText w:val=""/>
      <w:lvlJc w:val="left"/>
      <w:pPr>
        <w:tabs>
          <w:tab w:val="num" w:pos="3780"/>
        </w:tabs>
        <w:ind w:left="3780" w:hanging="360"/>
      </w:pPr>
      <w:rPr>
        <w:rFonts w:ascii="Symbol" w:hAnsi="Symbol" w:hint="default"/>
      </w:rPr>
    </w:lvl>
    <w:lvl w:ilvl="4" w:tplc="4B44C74A" w:tentative="1">
      <w:start w:val="1"/>
      <w:numFmt w:val="bullet"/>
      <w:lvlText w:val="o"/>
      <w:lvlJc w:val="left"/>
      <w:pPr>
        <w:tabs>
          <w:tab w:val="num" w:pos="4500"/>
        </w:tabs>
        <w:ind w:left="4500" w:hanging="360"/>
      </w:pPr>
      <w:rPr>
        <w:rFonts w:ascii="Courier New" w:hAnsi="Courier New" w:hint="default"/>
      </w:rPr>
    </w:lvl>
    <w:lvl w:ilvl="5" w:tplc="DE6A0E34" w:tentative="1">
      <w:start w:val="1"/>
      <w:numFmt w:val="bullet"/>
      <w:lvlText w:val=""/>
      <w:lvlJc w:val="left"/>
      <w:pPr>
        <w:tabs>
          <w:tab w:val="num" w:pos="5220"/>
        </w:tabs>
        <w:ind w:left="5220" w:hanging="360"/>
      </w:pPr>
      <w:rPr>
        <w:rFonts w:ascii="Wingdings" w:hAnsi="Wingdings" w:hint="default"/>
      </w:rPr>
    </w:lvl>
    <w:lvl w:ilvl="6" w:tplc="4E92D0A8" w:tentative="1">
      <w:start w:val="1"/>
      <w:numFmt w:val="bullet"/>
      <w:lvlText w:val=""/>
      <w:lvlJc w:val="left"/>
      <w:pPr>
        <w:tabs>
          <w:tab w:val="num" w:pos="5940"/>
        </w:tabs>
        <w:ind w:left="5940" w:hanging="360"/>
      </w:pPr>
      <w:rPr>
        <w:rFonts w:ascii="Symbol" w:hAnsi="Symbol" w:hint="default"/>
      </w:rPr>
    </w:lvl>
    <w:lvl w:ilvl="7" w:tplc="4ADA12CA" w:tentative="1">
      <w:start w:val="1"/>
      <w:numFmt w:val="bullet"/>
      <w:lvlText w:val="o"/>
      <w:lvlJc w:val="left"/>
      <w:pPr>
        <w:tabs>
          <w:tab w:val="num" w:pos="6660"/>
        </w:tabs>
        <w:ind w:left="6660" w:hanging="360"/>
      </w:pPr>
      <w:rPr>
        <w:rFonts w:ascii="Courier New" w:hAnsi="Courier New" w:hint="default"/>
      </w:rPr>
    </w:lvl>
    <w:lvl w:ilvl="8" w:tplc="337441DE"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323C565E"/>
    <w:multiLevelType w:val="singleLevel"/>
    <w:tmpl w:val="3B50E34C"/>
    <w:lvl w:ilvl="0">
      <w:start w:val="1"/>
      <w:numFmt w:val="lowerLetter"/>
      <w:lvlText w:val="%1."/>
      <w:lvlJc w:val="left"/>
      <w:pPr>
        <w:tabs>
          <w:tab w:val="num" w:pos="1800"/>
        </w:tabs>
        <w:ind w:left="1800" w:hanging="360"/>
      </w:pPr>
      <w:rPr>
        <w:rFonts w:hint="default"/>
      </w:rPr>
    </w:lvl>
  </w:abstractNum>
  <w:abstractNum w:abstractNumId="20" w15:restartNumberingAfterBreak="0">
    <w:nsid w:val="348B71A9"/>
    <w:multiLevelType w:val="hybridMultilevel"/>
    <w:tmpl w:val="4DB45C42"/>
    <w:lvl w:ilvl="0" w:tplc="C5A25B06">
      <w:start w:val="2"/>
      <w:numFmt w:val="lowerLetter"/>
      <w:lvlText w:val="%1)"/>
      <w:lvlJc w:val="left"/>
      <w:pPr>
        <w:tabs>
          <w:tab w:val="num" w:pos="720"/>
        </w:tabs>
        <w:ind w:left="720" w:hanging="540"/>
      </w:pPr>
      <w:rPr>
        <w:rFonts w:hint="default"/>
      </w:rPr>
    </w:lvl>
    <w:lvl w:ilvl="1" w:tplc="499404AE" w:tentative="1">
      <w:start w:val="1"/>
      <w:numFmt w:val="lowerLetter"/>
      <w:lvlText w:val="%2."/>
      <w:lvlJc w:val="left"/>
      <w:pPr>
        <w:tabs>
          <w:tab w:val="num" w:pos="1260"/>
        </w:tabs>
        <w:ind w:left="1260" w:hanging="360"/>
      </w:pPr>
    </w:lvl>
    <w:lvl w:ilvl="2" w:tplc="C33EA906" w:tentative="1">
      <w:start w:val="1"/>
      <w:numFmt w:val="lowerRoman"/>
      <w:lvlText w:val="%3."/>
      <w:lvlJc w:val="right"/>
      <w:pPr>
        <w:tabs>
          <w:tab w:val="num" w:pos="1980"/>
        </w:tabs>
        <w:ind w:left="1980" w:hanging="180"/>
      </w:pPr>
    </w:lvl>
    <w:lvl w:ilvl="3" w:tplc="CE16DADE" w:tentative="1">
      <w:start w:val="1"/>
      <w:numFmt w:val="decimal"/>
      <w:lvlText w:val="%4."/>
      <w:lvlJc w:val="left"/>
      <w:pPr>
        <w:tabs>
          <w:tab w:val="num" w:pos="2700"/>
        </w:tabs>
        <w:ind w:left="2700" w:hanging="360"/>
      </w:pPr>
    </w:lvl>
    <w:lvl w:ilvl="4" w:tplc="FC3ACA92" w:tentative="1">
      <w:start w:val="1"/>
      <w:numFmt w:val="lowerLetter"/>
      <w:lvlText w:val="%5."/>
      <w:lvlJc w:val="left"/>
      <w:pPr>
        <w:tabs>
          <w:tab w:val="num" w:pos="3420"/>
        </w:tabs>
        <w:ind w:left="3420" w:hanging="360"/>
      </w:pPr>
    </w:lvl>
    <w:lvl w:ilvl="5" w:tplc="EA0213DC" w:tentative="1">
      <w:start w:val="1"/>
      <w:numFmt w:val="lowerRoman"/>
      <w:lvlText w:val="%6."/>
      <w:lvlJc w:val="right"/>
      <w:pPr>
        <w:tabs>
          <w:tab w:val="num" w:pos="4140"/>
        </w:tabs>
        <w:ind w:left="4140" w:hanging="180"/>
      </w:pPr>
    </w:lvl>
    <w:lvl w:ilvl="6" w:tplc="5D341DCC" w:tentative="1">
      <w:start w:val="1"/>
      <w:numFmt w:val="decimal"/>
      <w:lvlText w:val="%7."/>
      <w:lvlJc w:val="left"/>
      <w:pPr>
        <w:tabs>
          <w:tab w:val="num" w:pos="4860"/>
        </w:tabs>
        <w:ind w:left="4860" w:hanging="360"/>
      </w:pPr>
    </w:lvl>
    <w:lvl w:ilvl="7" w:tplc="8B4666B0" w:tentative="1">
      <w:start w:val="1"/>
      <w:numFmt w:val="lowerLetter"/>
      <w:lvlText w:val="%8."/>
      <w:lvlJc w:val="left"/>
      <w:pPr>
        <w:tabs>
          <w:tab w:val="num" w:pos="5580"/>
        </w:tabs>
        <w:ind w:left="5580" w:hanging="360"/>
      </w:pPr>
    </w:lvl>
    <w:lvl w:ilvl="8" w:tplc="F7D444AA" w:tentative="1">
      <w:start w:val="1"/>
      <w:numFmt w:val="lowerRoman"/>
      <w:lvlText w:val="%9."/>
      <w:lvlJc w:val="right"/>
      <w:pPr>
        <w:tabs>
          <w:tab w:val="num" w:pos="6300"/>
        </w:tabs>
        <w:ind w:left="6300" w:hanging="180"/>
      </w:pPr>
    </w:lvl>
  </w:abstractNum>
  <w:abstractNum w:abstractNumId="21" w15:restartNumberingAfterBreak="0">
    <w:nsid w:val="421D1A4A"/>
    <w:multiLevelType w:val="hybridMultilevel"/>
    <w:tmpl w:val="8EA288C2"/>
    <w:lvl w:ilvl="0" w:tplc="77346C92">
      <w:start w:val="1"/>
      <w:numFmt w:val="decimal"/>
      <w:lvlText w:val="%1."/>
      <w:lvlJc w:val="left"/>
      <w:pPr>
        <w:tabs>
          <w:tab w:val="num" w:pos="1800"/>
        </w:tabs>
        <w:ind w:left="1800" w:hanging="360"/>
      </w:pPr>
      <w:rPr>
        <w:rFonts w:hint="default"/>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22" w15:restartNumberingAfterBreak="0">
    <w:nsid w:val="42F3213B"/>
    <w:multiLevelType w:val="hybridMultilevel"/>
    <w:tmpl w:val="46BE50BA"/>
    <w:lvl w:ilvl="0" w:tplc="1FD23158">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3CC292A"/>
    <w:multiLevelType w:val="hybridMultilevel"/>
    <w:tmpl w:val="6934525E"/>
    <w:lvl w:ilvl="0" w:tplc="8A2E86C2">
      <w:numFmt w:val="bullet"/>
      <w:lvlText w:val="-"/>
      <w:lvlJc w:val="left"/>
      <w:pPr>
        <w:ind w:left="1800" w:hanging="360"/>
      </w:pPr>
      <w:rPr>
        <w:rFonts w:ascii="Verdana" w:eastAsia="Times New Roman" w:hAnsi="Verdana" w:cs="Times New Roman"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4" w15:restartNumberingAfterBreak="0">
    <w:nsid w:val="43E32B4B"/>
    <w:multiLevelType w:val="hybridMultilevel"/>
    <w:tmpl w:val="DC321A60"/>
    <w:lvl w:ilvl="0" w:tplc="040C000B">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4AE152B7"/>
    <w:multiLevelType w:val="hybridMultilevel"/>
    <w:tmpl w:val="E00E232C"/>
    <w:lvl w:ilvl="0" w:tplc="F01E62C6">
      <w:start w:val="1"/>
      <w:numFmt w:val="decimal"/>
      <w:lvlText w:val="%1."/>
      <w:lvlJc w:val="left"/>
      <w:pPr>
        <w:tabs>
          <w:tab w:val="num" w:pos="540"/>
        </w:tabs>
        <w:ind w:left="540" w:hanging="360"/>
      </w:pPr>
      <w:rPr>
        <w:rFonts w:hint="default"/>
      </w:rPr>
    </w:lvl>
    <w:lvl w:ilvl="1" w:tplc="CD82A59A">
      <w:start w:val="1"/>
      <w:numFmt w:val="upperLetter"/>
      <w:lvlText w:val="%2)"/>
      <w:lvlJc w:val="left"/>
      <w:pPr>
        <w:tabs>
          <w:tab w:val="num" w:pos="1800"/>
        </w:tabs>
        <w:ind w:left="1800" w:hanging="900"/>
      </w:pPr>
      <w:rPr>
        <w:rFonts w:hint="default"/>
      </w:rPr>
    </w:lvl>
    <w:lvl w:ilvl="2" w:tplc="82BE1A9A">
      <w:start w:val="18"/>
      <w:numFmt w:val="bullet"/>
      <w:lvlText w:val="-"/>
      <w:lvlJc w:val="left"/>
      <w:pPr>
        <w:tabs>
          <w:tab w:val="num" w:pos="2160"/>
        </w:tabs>
        <w:ind w:left="2160" w:hanging="360"/>
      </w:pPr>
      <w:rPr>
        <w:rFonts w:ascii="Times New Roman" w:eastAsia="Times New Roman" w:hAnsi="Times New Roman" w:cs="Times New Roman" w:hint="default"/>
      </w:rPr>
    </w:lvl>
    <w:lvl w:ilvl="3" w:tplc="D25A5D48">
      <w:start w:val="1"/>
      <w:numFmt w:val="lowerLetter"/>
      <w:lvlText w:val="%4)"/>
      <w:lvlJc w:val="left"/>
      <w:pPr>
        <w:tabs>
          <w:tab w:val="num" w:pos="3060"/>
        </w:tabs>
        <w:ind w:left="3060" w:hanging="720"/>
      </w:pPr>
      <w:rPr>
        <w:rFonts w:hint="default"/>
      </w:rPr>
    </w:lvl>
    <w:lvl w:ilvl="4" w:tplc="00EE28EE" w:tentative="1">
      <w:start w:val="1"/>
      <w:numFmt w:val="lowerLetter"/>
      <w:lvlText w:val="%5."/>
      <w:lvlJc w:val="left"/>
      <w:pPr>
        <w:tabs>
          <w:tab w:val="num" w:pos="3420"/>
        </w:tabs>
        <w:ind w:left="3420" w:hanging="360"/>
      </w:pPr>
    </w:lvl>
    <w:lvl w:ilvl="5" w:tplc="7EFCECD0" w:tentative="1">
      <w:start w:val="1"/>
      <w:numFmt w:val="lowerRoman"/>
      <w:lvlText w:val="%6."/>
      <w:lvlJc w:val="right"/>
      <w:pPr>
        <w:tabs>
          <w:tab w:val="num" w:pos="4140"/>
        </w:tabs>
        <w:ind w:left="4140" w:hanging="180"/>
      </w:pPr>
    </w:lvl>
    <w:lvl w:ilvl="6" w:tplc="936E8626" w:tentative="1">
      <w:start w:val="1"/>
      <w:numFmt w:val="decimal"/>
      <w:lvlText w:val="%7."/>
      <w:lvlJc w:val="left"/>
      <w:pPr>
        <w:tabs>
          <w:tab w:val="num" w:pos="4860"/>
        </w:tabs>
        <w:ind w:left="4860" w:hanging="360"/>
      </w:pPr>
    </w:lvl>
    <w:lvl w:ilvl="7" w:tplc="FFCE10C6" w:tentative="1">
      <w:start w:val="1"/>
      <w:numFmt w:val="lowerLetter"/>
      <w:lvlText w:val="%8."/>
      <w:lvlJc w:val="left"/>
      <w:pPr>
        <w:tabs>
          <w:tab w:val="num" w:pos="5580"/>
        </w:tabs>
        <w:ind w:left="5580" w:hanging="360"/>
      </w:pPr>
    </w:lvl>
    <w:lvl w:ilvl="8" w:tplc="CEA2C06A" w:tentative="1">
      <w:start w:val="1"/>
      <w:numFmt w:val="lowerRoman"/>
      <w:lvlText w:val="%9."/>
      <w:lvlJc w:val="right"/>
      <w:pPr>
        <w:tabs>
          <w:tab w:val="num" w:pos="6300"/>
        </w:tabs>
        <w:ind w:left="6300" w:hanging="180"/>
      </w:pPr>
    </w:lvl>
  </w:abstractNum>
  <w:abstractNum w:abstractNumId="26" w15:restartNumberingAfterBreak="0">
    <w:nsid w:val="4B831FD4"/>
    <w:multiLevelType w:val="hybridMultilevel"/>
    <w:tmpl w:val="9FF638F6"/>
    <w:lvl w:ilvl="0" w:tplc="71D67D00">
      <w:start w:val="1"/>
      <w:numFmt w:val="bullet"/>
      <w:lvlText w:val=""/>
      <w:lvlJc w:val="left"/>
      <w:pPr>
        <w:tabs>
          <w:tab w:val="num" w:pos="960"/>
        </w:tabs>
        <w:ind w:left="960" w:hanging="360"/>
      </w:pPr>
      <w:rPr>
        <w:rFonts w:ascii="Symbol" w:hAnsi="Symbol" w:hint="default"/>
      </w:rPr>
    </w:lvl>
    <w:lvl w:ilvl="1" w:tplc="0FD49B12">
      <w:start w:val="3"/>
      <w:numFmt w:val="bullet"/>
      <w:lvlText w:val="-"/>
      <w:lvlJc w:val="left"/>
      <w:pPr>
        <w:tabs>
          <w:tab w:val="num" w:pos="1860"/>
        </w:tabs>
        <w:ind w:left="1860" w:hanging="540"/>
      </w:pPr>
      <w:rPr>
        <w:rFonts w:ascii="Times New Roman" w:eastAsia="Times New Roman" w:hAnsi="Times New Roman" w:cs="Times New Roman" w:hint="default"/>
      </w:rPr>
    </w:lvl>
    <w:lvl w:ilvl="2" w:tplc="A808EA66" w:tentative="1">
      <w:start w:val="1"/>
      <w:numFmt w:val="bullet"/>
      <w:lvlText w:val=""/>
      <w:lvlJc w:val="left"/>
      <w:pPr>
        <w:tabs>
          <w:tab w:val="num" w:pos="2400"/>
        </w:tabs>
        <w:ind w:left="2400" w:hanging="360"/>
      </w:pPr>
      <w:rPr>
        <w:rFonts w:ascii="Wingdings" w:hAnsi="Wingdings" w:hint="default"/>
      </w:rPr>
    </w:lvl>
    <w:lvl w:ilvl="3" w:tplc="049AF8C8" w:tentative="1">
      <w:start w:val="1"/>
      <w:numFmt w:val="bullet"/>
      <w:lvlText w:val=""/>
      <w:lvlJc w:val="left"/>
      <w:pPr>
        <w:tabs>
          <w:tab w:val="num" w:pos="3120"/>
        </w:tabs>
        <w:ind w:left="3120" w:hanging="360"/>
      </w:pPr>
      <w:rPr>
        <w:rFonts w:ascii="Symbol" w:hAnsi="Symbol" w:hint="default"/>
      </w:rPr>
    </w:lvl>
    <w:lvl w:ilvl="4" w:tplc="A090288A" w:tentative="1">
      <w:start w:val="1"/>
      <w:numFmt w:val="bullet"/>
      <w:lvlText w:val="o"/>
      <w:lvlJc w:val="left"/>
      <w:pPr>
        <w:tabs>
          <w:tab w:val="num" w:pos="3840"/>
        </w:tabs>
        <w:ind w:left="3840" w:hanging="360"/>
      </w:pPr>
      <w:rPr>
        <w:rFonts w:ascii="Courier New" w:hAnsi="Courier New" w:hint="default"/>
      </w:rPr>
    </w:lvl>
    <w:lvl w:ilvl="5" w:tplc="AE884118" w:tentative="1">
      <w:start w:val="1"/>
      <w:numFmt w:val="bullet"/>
      <w:lvlText w:val=""/>
      <w:lvlJc w:val="left"/>
      <w:pPr>
        <w:tabs>
          <w:tab w:val="num" w:pos="4560"/>
        </w:tabs>
        <w:ind w:left="4560" w:hanging="360"/>
      </w:pPr>
      <w:rPr>
        <w:rFonts w:ascii="Wingdings" w:hAnsi="Wingdings" w:hint="default"/>
      </w:rPr>
    </w:lvl>
    <w:lvl w:ilvl="6" w:tplc="86028AD0" w:tentative="1">
      <w:start w:val="1"/>
      <w:numFmt w:val="bullet"/>
      <w:lvlText w:val=""/>
      <w:lvlJc w:val="left"/>
      <w:pPr>
        <w:tabs>
          <w:tab w:val="num" w:pos="5280"/>
        </w:tabs>
        <w:ind w:left="5280" w:hanging="360"/>
      </w:pPr>
      <w:rPr>
        <w:rFonts w:ascii="Symbol" w:hAnsi="Symbol" w:hint="default"/>
      </w:rPr>
    </w:lvl>
    <w:lvl w:ilvl="7" w:tplc="CACC76D0" w:tentative="1">
      <w:start w:val="1"/>
      <w:numFmt w:val="bullet"/>
      <w:lvlText w:val="o"/>
      <w:lvlJc w:val="left"/>
      <w:pPr>
        <w:tabs>
          <w:tab w:val="num" w:pos="6000"/>
        </w:tabs>
        <w:ind w:left="6000" w:hanging="360"/>
      </w:pPr>
      <w:rPr>
        <w:rFonts w:ascii="Courier New" w:hAnsi="Courier New" w:hint="default"/>
      </w:rPr>
    </w:lvl>
    <w:lvl w:ilvl="8" w:tplc="A57CF0F0" w:tentative="1">
      <w:start w:val="1"/>
      <w:numFmt w:val="bullet"/>
      <w:lvlText w:val=""/>
      <w:lvlJc w:val="left"/>
      <w:pPr>
        <w:tabs>
          <w:tab w:val="num" w:pos="6720"/>
        </w:tabs>
        <w:ind w:left="6720" w:hanging="360"/>
      </w:pPr>
      <w:rPr>
        <w:rFonts w:ascii="Wingdings" w:hAnsi="Wingdings" w:hint="default"/>
      </w:rPr>
    </w:lvl>
  </w:abstractNum>
  <w:abstractNum w:abstractNumId="27" w15:restartNumberingAfterBreak="0">
    <w:nsid w:val="4C1F0FF3"/>
    <w:multiLevelType w:val="hybridMultilevel"/>
    <w:tmpl w:val="2BDC1F62"/>
    <w:lvl w:ilvl="0" w:tplc="8AA2FDA4">
      <w:start w:val="2"/>
      <w:numFmt w:val="bullet"/>
      <w:lvlText w:val="-"/>
      <w:lvlJc w:val="left"/>
      <w:pPr>
        <w:tabs>
          <w:tab w:val="num" w:pos="1860"/>
        </w:tabs>
        <w:ind w:left="1860" w:hanging="360"/>
      </w:pPr>
      <w:rPr>
        <w:rFonts w:ascii="Times New Roman" w:eastAsia="Times New Roman" w:hAnsi="Times New Roman" w:cs="Times New Roman"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8" w15:restartNumberingAfterBreak="0">
    <w:nsid w:val="50521691"/>
    <w:multiLevelType w:val="hybridMultilevel"/>
    <w:tmpl w:val="4AD40DF6"/>
    <w:lvl w:ilvl="0" w:tplc="4E36D8A8">
      <w:start w:val="1"/>
      <w:numFmt w:val="decimal"/>
      <w:lvlText w:val="%1."/>
      <w:lvlJc w:val="left"/>
      <w:pPr>
        <w:tabs>
          <w:tab w:val="num" w:pos="1800"/>
        </w:tabs>
        <w:ind w:left="1800" w:hanging="360"/>
      </w:pPr>
      <w:rPr>
        <w:rFonts w:hint="default"/>
      </w:rPr>
    </w:lvl>
    <w:lvl w:ilvl="1" w:tplc="ED02E552">
      <w:start w:val="2"/>
      <w:numFmt w:val="bullet"/>
      <w:lvlText w:val="-"/>
      <w:lvlJc w:val="left"/>
      <w:pPr>
        <w:tabs>
          <w:tab w:val="num" w:pos="2520"/>
        </w:tabs>
        <w:ind w:left="2520" w:hanging="360"/>
      </w:pPr>
      <w:rPr>
        <w:rFonts w:ascii="Times New Roman" w:eastAsia="Times New Roman" w:hAnsi="Times New Roman" w:cs="Times New Roman" w:hint="default"/>
      </w:r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29" w15:restartNumberingAfterBreak="0">
    <w:nsid w:val="50685E38"/>
    <w:multiLevelType w:val="hybridMultilevel"/>
    <w:tmpl w:val="CE96E2A6"/>
    <w:lvl w:ilvl="0" w:tplc="03787BB2">
      <w:start w:val="1"/>
      <w:numFmt w:val="decimal"/>
      <w:lvlText w:val="%1."/>
      <w:lvlJc w:val="left"/>
      <w:pPr>
        <w:tabs>
          <w:tab w:val="num" w:pos="960"/>
        </w:tabs>
        <w:ind w:left="960" w:hanging="360"/>
      </w:pPr>
    </w:lvl>
    <w:lvl w:ilvl="1" w:tplc="DC3C9422" w:tentative="1">
      <w:start w:val="1"/>
      <w:numFmt w:val="lowerLetter"/>
      <w:lvlText w:val="%2."/>
      <w:lvlJc w:val="left"/>
      <w:pPr>
        <w:tabs>
          <w:tab w:val="num" w:pos="1680"/>
        </w:tabs>
        <w:ind w:left="1680" w:hanging="360"/>
      </w:pPr>
    </w:lvl>
    <w:lvl w:ilvl="2" w:tplc="578AC828" w:tentative="1">
      <w:start w:val="1"/>
      <w:numFmt w:val="lowerRoman"/>
      <w:lvlText w:val="%3."/>
      <w:lvlJc w:val="right"/>
      <w:pPr>
        <w:tabs>
          <w:tab w:val="num" w:pos="2400"/>
        </w:tabs>
        <w:ind w:left="2400" w:hanging="180"/>
      </w:pPr>
    </w:lvl>
    <w:lvl w:ilvl="3" w:tplc="62908D6E" w:tentative="1">
      <w:start w:val="1"/>
      <w:numFmt w:val="decimal"/>
      <w:lvlText w:val="%4."/>
      <w:lvlJc w:val="left"/>
      <w:pPr>
        <w:tabs>
          <w:tab w:val="num" w:pos="3120"/>
        </w:tabs>
        <w:ind w:left="3120" w:hanging="360"/>
      </w:pPr>
    </w:lvl>
    <w:lvl w:ilvl="4" w:tplc="5A7CB722" w:tentative="1">
      <w:start w:val="1"/>
      <w:numFmt w:val="lowerLetter"/>
      <w:lvlText w:val="%5."/>
      <w:lvlJc w:val="left"/>
      <w:pPr>
        <w:tabs>
          <w:tab w:val="num" w:pos="3840"/>
        </w:tabs>
        <w:ind w:left="3840" w:hanging="360"/>
      </w:pPr>
    </w:lvl>
    <w:lvl w:ilvl="5" w:tplc="35DEF258" w:tentative="1">
      <w:start w:val="1"/>
      <w:numFmt w:val="lowerRoman"/>
      <w:lvlText w:val="%6."/>
      <w:lvlJc w:val="right"/>
      <w:pPr>
        <w:tabs>
          <w:tab w:val="num" w:pos="4560"/>
        </w:tabs>
        <w:ind w:left="4560" w:hanging="180"/>
      </w:pPr>
    </w:lvl>
    <w:lvl w:ilvl="6" w:tplc="D624A354" w:tentative="1">
      <w:start w:val="1"/>
      <w:numFmt w:val="decimal"/>
      <w:lvlText w:val="%7."/>
      <w:lvlJc w:val="left"/>
      <w:pPr>
        <w:tabs>
          <w:tab w:val="num" w:pos="5280"/>
        </w:tabs>
        <w:ind w:left="5280" w:hanging="360"/>
      </w:pPr>
    </w:lvl>
    <w:lvl w:ilvl="7" w:tplc="47DAF1D8" w:tentative="1">
      <w:start w:val="1"/>
      <w:numFmt w:val="lowerLetter"/>
      <w:lvlText w:val="%8."/>
      <w:lvlJc w:val="left"/>
      <w:pPr>
        <w:tabs>
          <w:tab w:val="num" w:pos="6000"/>
        </w:tabs>
        <w:ind w:left="6000" w:hanging="360"/>
      </w:pPr>
    </w:lvl>
    <w:lvl w:ilvl="8" w:tplc="6ADA8BE0" w:tentative="1">
      <w:start w:val="1"/>
      <w:numFmt w:val="lowerRoman"/>
      <w:lvlText w:val="%9."/>
      <w:lvlJc w:val="right"/>
      <w:pPr>
        <w:tabs>
          <w:tab w:val="num" w:pos="6720"/>
        </w:tabs>
        <w:ind w:left="6720" w:hanging="180"/>
      </w:pPr>
    </w:lvl>
  </w:abstractNum>
  <w:abstractNum w:abstractNumId="30" w15:restartNumberingAfterBreak="0">
    <w:nsid w:val="53256C48"/>
    <w:multiLevelType w:val="singleLevel"/>
    <w:tmpl w:val="A24A89A2"/>
    <w:lvl w:ilvl="0">
      <w:numFmt w:val="bullet"/>
      <w:lvlText w:val="-"/>
      <w:lvlJc w:val="left"/>
      <w:pPr>
        <w:tabs>
          <w:tab w:val="num" w:pos="1800"/>
        </w:tabs>
        <w:ind w:left="1800" w:hanging="360"/>
      </w:pPr>
      <w:rPr>
        <w:rFonts w:hint="default"/>
      </w:rPr>
    </w:lvl>
  </w:abstractNum>
  <w:abstractNum w:abstractNumId="31" w15:restartNumberingAfterBreak="0">
    <w:nsid w:val="53397810"/>
    <w:multiLevelType w:val="hybridMultilevel"/>
    <w:tmpl w:val="D480C7AE"/>
    <w:lvl w:ilvl="0" w:tplc="A908291E">
      <w:start w:val="4"/>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75F2CF8"/>
    <w:multiLevelType w:val="hybridMultilevel"/>
    <w:tmpl w:val="1632D768"/>
    <w:lvl w:ilvl="0" w:tplc="86EEC45E">
      <w:start w:val="1"/>
      <w:numFmt w:val="decimal"/>
      <w:lvlText w:val="%1)"/>
      <w:lvlJc w:val="left"/>
      <w:pPr>
        <w:tabs>
          <w:tab w:val="num" w:pos="1800"/>
        </w:tabs>
        <w:ind w:left="1800" w:hanging="360"/>
      </w:pPr>
      <w:rPr>
        <w:rFonts w:hint="default"/>
        <w:b w:val="0"/>
      </w:rPr>
    </w:lvl>
    <w:lvl w:ilvl="1" w:tplc="CBECB140" w:tentative="1">
      <w:start w:val="1"/>
      <w:numFmt w:val="lowerLetter"/>
      <w:lvlText w:val="%2."/>
      <w:lvlJc w:val="left"/>
      <w:pPr>
        <w:tabs>
          <w:tab w:val="num" w:pos="2520"/>
        </w:tabs>
        <w:ind w:left="2520" w:hanging="360"/>
      </w:pPr>
    </w:lvl>
    <w:lvl w:ilvl="2" w:tplc="83B4F3B6" w:tentative="1">
      <w:start w:val="1"/>
      <w:numFmt w:val="lowerRoman"/>
      <w:lvlText w:val="%3."/>
      <w:lvlJc w:val="right"/>
      <w:pPr>
        <w:tabs>
          <w:tab w:val="num" w:pos="3240"/>
        </w:tabs>
        <w:ind w:left="3240" w:hanging="180"/>
      </w:pPr>
    </w:lvl>
    <w:lvl w:ilvl="3" w:tplc="1D440500" w:tentative="1">
      <w:start w:val="1"/>
      <w:numFmt w:val="decimal"/>
      <w:lvlText w:val="%4."/>
      <w:lvlJc w:val="left"/>
      <w:pPr>
        <w:tabs>
          <w:tab w:val="num" w:pos="3960"/>
        </w:tabs>
        <w:ind w:left="3960" w:hanging="360"/>
      </w:pPr>
    </w:lvl>
    <w:lvl w:ilvl="4" w:tplc="3BF6995C" w:tentative="1">
      <w:start w:val="1"/>
      <w:numFmt w:val="lowerLetter"/>
      <w:lvlText w:val="%5."/>
      <w:lvlJc w:val="left"/>
      <w:pPr>
        <w:tabs>
          <w:tab w:val="num" w:pos="4680"/>
        </w:tabs>
        <w:ind w:left="4680" w:hanging="360"/>
      </w:pPr>
    </w:lvl>
    <w:lvl w:ilvl="5" w:tplc="EBDC18C6" w:tentative="1">
      <w:start w:val="1"/>
      <w:numFmt w:val="lowerRoman"/>
      <w:lvlText w:val="%6."/>
      <w:lvlJc w:val="right"/>
      <w:pPr>
        <w:tabs>
          <w:tab w:val="num" w:pos="5400"/>
        </w:tabs>
        <w:ind w:left="5400" w:hanging="180"/>
      </w:pPr>
    </w:lvl>
    <w:lvl w:ilvl="6" w:tplc="EBEA093E" w:tentative="1">
      <w:start w:val="1"/>
      <w:numFmt w:val="decimal"/>
      <w:lvlText w:val="%7."/>
      <w:lvlJc w:val="left"/>
      <w:pPr>
        <w:tabs>
          <w:tab w:val="num" w:pos="6120"/>
        </w:tabs>
        <w:ind w:left="6120" w:hanging="360"/>
      </w:pPr>
    </w:lvl>
    <w:lvl w:ilvl="7" w:tplc="D6F2B9FA" w:tentative="1">
      <w:start w:val="1"/>
      <w:numFmt w:val="lowerLetter"/>
      <w:lvlText w:val="%8."/>
      <w:lvlJc w:val="left"/>
      <w:pPr>
        <w:tabs>
          <w:tab w:val="num" w:pos="6840"/>
        </w:tabs>
        <w:ind w:left="6840" w:hanging="360"/>
      </w:pPr>
    </w:lvl>
    <w:lvl w:ilvl="8" w:tplc="611607A4" w:tentative="1">
      <w:start w:val="1"/>
      <w:numFmt w:val="lowerRoman"/>
      <w:lvlText w:val="%9."/>
      <w:lvlJc w:val="right"/>
      <w:pPr>
        <w:tabs>
          <w:tab w:val="num" w:pos="7560"/>
        </w:tabs>
        <w:ind w:left="7560" w:hanging="180"/>
      </w:pPr>
    </w:lvl>
  </w:abstractNum>
  <w:abstractNum w:abstractNumId="33" w15:restartNumberingAfterBreak="0">
    <w:nsid w:val="5CF74310"/>
    <w:multiLevelType w:val="hybridMultilevel"/>
    <w:tmpl w:val="06566F8A"/>
    <w:lvl w:ilvl="0" w:tplc="0AB402BE">
      <w:start w:val="1"/>
      <w:numFmt w:val="bullet"/>
      <w:lvlText w:val=""/>
      <w:lvlJc w:val="left"/>
      <w:pPr>
        <w:tabs>
          <w:tab w:val="num" w:pos="2160"/>
        </w:tabs>
        <w:ind w:left="2160" w:hanging="360"/>
      </w:pPr>
      <w:rPr>
        <w:rFonts w:ascii="Wingdings" w:hAnsi="Wingdings" w:hint="default"/>
        <w:sz w:val="16"/>
      </w:rPr>
    </w:lvl>
    <w:lvl w:ilvl="1" w:tplc="9C92F576" w:tentative="1">
      <w:start w:val="1"/>
      <w:numFmt w:val="bullet"/>
      <w:lvlText w:val="o"/>
      <w:lvlJc w:val="left"/>
      <w:pPr>
        <w:tabs>
          <w:tab w:val="num" w:pos="2880"/>
        </w:tabs>
        <w:ind w:left="2880" w:hanging="360"/>
      </w:pPr>
      <w:rPr>
        <w:rFonts w:ascii="Courier New" w:hAnsi="Courier New" w:hint="default"/>
      </w:rPr>
    </w:lvl>
    <w:lvl w:ilvl="2" w:tplc="702E1A6A" w:tentative="1">
      <w:start w:val="1"/>
      <w:numFmt w:val="bullet"/>
      <w:lvlText w:val=""/>
      <w:lvlJc w:val="left"/>
      <w:pPr>
        <w:tabs>
          <w:tab w:val="num" w:pos="3600"/>
        </w:tabs>
        <w:ind w:left="3600" w:hanging="360"/>
      </w:pPr>
      <w:rPr>
        <w:rFonts w:ascii="Wingdings" w:hAnsi="Wingdings" w:hint="default"/>
      </w:rPr>
    </w:lvl>
    <w:lvl w:ilvl="3" w:tplc="CCEE6C26" w:tentative="1">
      <w:start w:val="1"/>
      <w:numFmt w:val="bullet"/>
      <w:lvlText w:val=""/>
      <w:lvlJc w:val="left"/>
      <w:pPr>
        <w:tabs>
          <w:tab w:val="num" w:pos="4320"/>
        </w:tabs>
        <w:ind w:left="4320" w:hanging="360"/>
      </w:pPr>
      <w:rPr>
        <w:rFonts w:ascii="Symbol" w:hAnsi="Symbol" w:hint="default"/>
      </w:rPr>
    </w:lvl>
    <w:lvl w:ilvl="4" w:tplc="840EA796" w:tentative="1">
      <w:start w:val="1"/>
      <w:numFmt w:val="bullet"/>
      <w:lvlText w:val="o"/>
      <w:lvlJc w:val="left"/>
      <w:pPr>
        <w:tabs>
          <w:tab w:val="num" w:pos="5040"/>
        </w:tabs>
        <w:ind w:left="5040" w:hanging="360"/>
      </w:pPr>
      <w:rPr>
        <w:rFonts w:ascii="Courier New" w:hAnsi="Courier New" w:hint="default"/>
      </w:rPr>
    </w:lvl>
    <w:lvl w:ilvl="5" w:tplc="C75E0462" w:tentative="1">
      <w:start w:val="1"/>
      <w:numFmt w:val="bullet"/>
      <w:lvlText w:val=""/>
      <w:lvlJc w:val="left"/>
      <w:pPr>
        <w:tabs>
          <w:tab w:val="num" w:pos="5760"/>
        </w:tabs>
        <w:ind w:left="5760" w:hanging="360"/>
      </w:pPr>
      <w:rPr>
        <w:rFonts w:ascii="Wingdings" w:hAnsi="Wingdings" w:hint="default"/>
      </w:rPr>
    </w:lvl>
    <w:lvl w:ilvl="6" w:tplc="8DAC7048" w:tentative="1">
      <w:start w:val="1"/>
      <w:numFmt w:val="bullet"/>
      <w:lvlText w:val=""/>
      <w:lvlJc w:val="left"/>
      <w:pPr>
        <w:tabs>
          <w:tab w:val="num" w:pos="6480"/>
        </w:tabs>
        <w:ind w:left="6480" w:hanging="360"/>
      </w:pPr>
      <w:rPr>
        <w:rFonts w:ascii="Symbol" w:hAnsi="Symbol" w:hint="default"/>
      </w:rPr>
    </w:lvl>
    <w:lvl w:ilvl="7" w:tplc="179049EE" w:tentative="1">
      <w:start w:val="1"/>
      <w:numFmt w:val="bullet"/>
      <w:lvlText w:val="o"/>
      <w:lvlJc w:val="left"/>
      <w:pPr>
        <w:tabs>
          <w:tab w:val="num" w:pos="7200"/>
        </w:tabs>
        <w:ind w:left="7200" w:hanging="360"/>
      </w:pPr>
      <w:rPr>
        <w:rFonts w:ascii="Courier New" w:hAnsi="Courier New" w:hint="default"/>
      </w:rPr>
    </w:lvl>
    <w:lvl w:ilvl="8" w:tplc="9BAA6F86"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5DA25BDB"/>
    <w:multiLevelType w:val="hybridMultilevel"/>
    <w:tmpl w:val="85047D9C"/>
    <w:lvl w:ilvl="0" w:tplc="6A70A86A">
      <w:start w:val="4"/>
      <w:numFmt w:val="decimal"/>
      <w:lvlText w:val="%1."/>
      <w:lvlJc w:val="left"/>
      <w:pPr>
        <w:tabs>
          <w:tab w:val="num" w:pos="540"/>
        </w:tabs>
        <w:ind w:left="540" w:hanging="360"/>
      </w:pPr>
      <w:rPr>
        <w:rFonts w:hint="default"/>
        <w:b/>
      </w:rPr>
    </w:lvl>
    <w:lvl w:ilvl="1" w:tplc="6756BFAE" w:tentative="1">
      <w:start w:val="1"/>
      <w:numFmt w:val="lowerLetter"/>
      <w:lvlText w:val="%2."/>
      <w:lvlJc w:val="left"/>
      <w:pPr>
        <w:tabs>
          <w:tab w:val="num" w:pos="1260"/>
        </w:tabs>
        <w:ind w:left="1260" w:hanging="360"/>
      </w:pPr>
    </w:lvl>
    <w:lvl w:ilvl="2" w:tplc="1CE284F2" w:tentative="1">
      <w:start w:val="1"/>
      <w:numFmt w:val="lowerRoman"/>
      <w:lvlText w:val="%3."/>
      <w:lvlJc w:val="right"/>
      <w:pPr>
        <w:tabs>
          <w:tab w:val="num" w:pos="1980"/>
        </w:tabs>
        <w:ind w:left="1980" w:hanging="180"/>
      </w:pPr>
    </w:lvl>
    <w:lvl w:ilvl="3" w:tplc="9A1EFA74" w:tentative="1">
      <w:start w:val="1"/>
      <w:numFmt w:val="decimal"/>
      <w:lvlText w:val="%4."/>
      <w:lvlJc w:val="left"/>
      <w:pPr>
        <w:tabs>
          <w:tab w:val="num" w:pos="2700"/>
        </w:tabs>
        <w:ind w:left="2700" w:hanging="360"/>
      </w:pPr>
    </w:lvl>
    <w:lvl w:ilvl="4" w:tplc="E648DA3E" w:tentative="1">
      <w:start w:val="1"/>
      <w:numFmt w:val="lowerLetter"/>
      <w:lvlText w:val="%5."/>
      <w:lvlJc w:val="left"/>
      <w:pPr>
        <w:tabs>
          <w:tab w:val="num" w:pos="3420"/>
        </w:tabs>
        <w:ind w:left="3420" w:hanging="360"/>
      </w:pPr>
    </w:lvl>
    <w:lvl w:ilvl="5" w:tplc="0AEA16E0" w:tentative="1">
      <w:start w:val="1"/>
      <w:numFmt w:val="lowerRoman"/>
      <w:lvlText w:val="%6."/>
      <w:lvlJc w:val="right"/>
      <w:pPr>
        <w:tabs>
          <w:tab w:val="num" w:pos="4140"/>
        </w:tabs>
        <w:ind w:left="4140" w:hanging="180"/>
      </w:pPr>
    </w:lvl>
    <w:lvl w:ilvl="6" w:tplc="F44E0B3A" w:tentative="1">
      <w:start w:val="1"/>
      <w:numFmt w:val="decimal"/>
      <w:lvlText w:val="%7."/>
      <w:lvlJc w:val="left"/>
      <w:pPr>
        <w:tabs>
          <w:tab w:val="num" w:pos="4860"/>
        </w:tabs>
        <w:ind w:left="4860" w:hanging="360"/>
      </w:pPr>
    </w:lvl>
    <w:lvl w:ilvl="7" w:tplc="1DC47122" w:tentative="1">
      <w:start w:val="1"/>
      <w:numFmt w:val="lowerLetter"/>
      <w:lvlText w:val="%8."/>
      <w:lvlJc w:val="left"/>
      <w:pPr>
        <w:tabs>
          <w:tab w:val="num" w:pos="5580"/>
        </w:tabs>
        <w:ind w:left="5580" w:hanging="360"/>
      </w:pPr>
    </w:lvl>
    <w:lvl w:ilvl="8" w:tplc="9A1EF986" w:tentative="1">
      <w:start w:val="1"/>
      <w:numFmt w:val="lowerRoman"/>
      <w:lvlText w:val="%9."/>
      <w:lvlJc w:val="right"/>
      <w:pPr>
        <w:tabs>
          <w:tab w:val="num" w:pos="6300"/>
        </w:tabs>
        <w:ind w:left="6300" w:hanging="180"/>
      </w:pPr>
    </w:lvl>
  </w:abstractNum>
  <w:abstractNum w:abstractNumId="35" w15:restartNumberingAfterBreak="0">
    <w:nsid w:val="635C1F9D"/>
    <w:multiLevelType w:val="hybridMultilevel"/>
    <w:tmpl w:val="6A46769A"/>
    <w:lvl w:ilvl="0" w:tplc="5E2EA590">
      <w:start w:val="1"/>
      <w:numFmt w:val="lowerLetter"/>
      <w:lvlText w:val="%1)"/>
      <w:lvlJc w:val="left"/>
      <w:pPr>
        <w:tabs>
          <w:tab w:val="num" w:pos="540"/>
        </w:tabs>
        <w:ind w:left="540" w:hanging="360"/>
      </w:pPr>
      <w:rPr>
        <w:rFonts w:hint="default"/>
      </w:rPr>
    </w:lvl>
    <w:lvl w:ilvl="1" w:tplc="094E4C0C">
      <w:start w:val="1"/>
      <w:numFmt w:val="decimal"/>
      <w:lvlText w:val="%2."/>
      <w:lvlJc w:val="left"/>
      <w:pPr>
        <w:tabs>
          <w:tab w:val="num" w:pos="1260"/>
        </w:tabs>
        <w:ind w:left="1260" w:hanging="360"/>
      </w:pPr>
      <w:rPr>
        <w:rFonts w:hint="default"/>
        <w:u w:val="none"/>
      </w:rPr>
    </w:lvl>
    <w:lvl w:ilvl="2" w:tplc="B7D881AC" w:tentative="1">
      <w:start w:val="1"/>
      <w:numFmt w:val="lowerRoman"/>
      <w:lvlText w:val="%3."/>
      <w:lvlJc w:val="right"/>
      <w:pPr>
        <w:tabs>
          <w:tab w:val="num" w:pos="1980"/>
        </w:tabs>
        <w:ind w:left="1980" w:hanging="180"/>
      </w:pPr>
    </w:lvl>
    <w:lvl w:ilvl="3" w:tplc="0C64CC70" w:tentative="1">
      <w:start w:val="1"/>
      <w:numFmt w:val="decimal"/>
      <w:lvlText w:val="%4."/>
      <w:lvlJc w:val="left"/>
      <w:pPr>
        <w:tabs>
          <w:tab w:val="num" w:pos="2700"/>
        </w:tabs>
        <w:ind w:left="2700" w:hanging="360"/>
      </w:pPr>
    </w:lvl>
    <w:lvl w:ilvl="4" w:tplc="767E21FE" w:tentative="1">
      <w:start w:val="1"/>
      <w:numFmt w:val="lowerLetter"/>
      <w:lvlText w:val="%5."/>
      <w:lvlJc w:val="left"/>
      <w:pPr>
        <w:tabs>
          <w:tab w:val="num" w:pos="3420"/>
        </w:tabs>
        <w:ind w:left="3420" w:hanging="360"/>
      </w:pPr>
    </w:lvl>
    <w:lvl w:ilvl="5" w:tplc="7DDCC52C" w:tentative="1">
      <w:start w:val="1"/>
      <w:numFmt w:val="lowerRoman"/>
      <w:lvlText w:val="%6."/>
      <w:lvlJc w:val="right"/>
      <w:pPr>
        <w:tabs>
          <w:tab w:val="num" w:pos="4140"/>
        </w:tabs>
        <w:ind w:left="4140" w:hanging="180"/>
      </w:pPr>
    </w:lvl>
    <w:lvl w:ilvl="6" w:tplc="CA62BA5E" w:tentative="1">
      <w:start w:val="1"/>
      <w:numFmt w:val="decimal"/>
      <w:lvlText w:val="%7."/>
      <w:lvlJc w:val="left"/>
      <w:pPr>
        <w:tabs>
          <w:tab w:val="num" w:pos="4860"/>
        </w:tabs>
        <w:ind w:left="4860" w:hanging="360"/>
      </w:pPr>
    </w:lvl>
    <w:lvl w:ilvl="7" w:tplc="582041AE" w:tentative="1">
      <w:start w:val="1"/>
      <w:numFmt w:val="lowerLetter"/>
      <w:lvlText w:val="%8."/>
      <w:lvlJc w:val="left"/>
      <w:pPr>
        <w:tabs>
          <w:tab w:val="num" w:pos="5580"/>
        </w:tabs>
        <w:ind w:left="5580" w:hanging="360"/>
      </w:pPr>
    </w:lvl>
    <w:lvl w:ilvl="8" w:tplc="13C0035E" w:tentative="1">
      <w:start w:val="1"/>
      <w:numFmt w:val="lowerRoman"/>
      <w:lvlText w:val="%9."/>
      <w:lvlJc w:val="right"/>
      <w:pPr>
        <w:tabs>
          <w:tab w:val="num" w:pos="6300"/>
        </w:tabs>
        <w:ind w:left="6300" w:hanging="180"/>
      </w:pPr>
    </w:lvl>
  </w:abstractNum>
  <w:abstractNum w:abstractNumId="36" w15:restartNumberingAfterBreak="0">
    <w:nsid w:val="63C951AA"/>
    <w:multiLevelType w:val="singleLevel"/>
    <w:tmpl w:val="52DE9B10"/>
    <w:lvl w:ilvl="0">
      <w:numFmt w:val="bullet"/>
      <w:lvlText w:val="-"/>
      <w:lvlJc w:val="left"/>
      <w:pPr>
        <w:tabs>
          <w:tab w:val="num" w:pos="1800"/>
        </w:tabs>
        <w:ind w:left="1800" w:hanging="360"/>
      </w:pPr>
      <w:rPr>
        <w:rFonts w:hint="default"/>
      </w:rPr>
    </w:lvl>
  </w:abstractNum>
  <w:abstractNum w:abstractNumId="37" w15:restartNumberingAfterBreak="0">
    <w:nsid w:val="66017452"/>
    <w:multiLevelType w:val="hybridMultilevel"/>
    <w:tmpl w:val="632AC586"/>
    <w:lvl w:ilvl="0" w:tplc="6C1246EC">
      <w:start w:val="17"/>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82051F2"/>
    <w:multiLevelType w:val="hybridMultilevel"/>
    <w:tmpl w:val="CE063CB2"/>
    <w:lvl w:ilvl="0" w:tplc="5080C9CA">
      <w:start w:val="18"/>
      <w:numFmt w:val="bullet"/>
      <w:lvlText w:val="-"/>
      <w:lvlJc w:val="left"/>
      <w:pPr>
        <w:tabs>
          <w:tab w:val="num" w:pos="540"/>
        </w:tabs>
        <w:ind w:left="540" w:hanging="360"/>
      </w:pPr>
      <w:rPr>
        <w:rFonts w:ascii="Times New Roman" w:eastAsia="Times New Roman" w:hAnsi="Times New Roman" w:cs="Times New Roman" w:hint="default"/>
      </w:rPr>
    </w:lvl>
    <w:lvl w:ilvl="1" w:tplc="DBC6CBA6" w:tentative="1">
      <w:start w:val="1"/>
      <w:numFmt w:val="bullet"/>
      <w:lvlText w:val="o"/>
      <w:lvlJc w:val="left"/>
      <w:pPr>
        <w:tabs>
          <w:tab w:val="num" w:pos="1260"/>
        </w:tabs>
        <w:ind w:left="1260" w:hanging="360"/>
      </w:pPr>
      <w:rPr>
        <w:rFonts w:ascii="Courier New" w:hAnsi="Courier New" w:hint="default"/>
      </w:rPr>
    </w:lvl>
    <w:lvl w:ilvl="2" w:tplc="3A9866F6" w:tentative="1">
      <w:start w:val="1"/>
      <w:numFmt w:val="bullet"/>
      <w:lvlText w:val=""/>
      <w:lvlJc w:val="left"/>
      <w:pPr>
        <w:tabs>
          <w:tab w:val="num" w:pos="1980"/>
        </w:tabs>
        <w:ind w:left="1980" w:hanging="360"/>
      </w:pPr>
      <w:rPr>
        <w:rFonts w:ascii="Wingdings" w:hAnsi="Wingdings" w:hint="default"/>
      </w:rPr>
    </w:lvl>
    <w:lvl w:ilvl="3" w:tplc="7204700E" w:tentative="1">
      <w:start w:val="1"/>
      <w:numFmt w:val="bullet"/>
      <w:lvlText w:val=""/>
      <w:lvlJc w:val="left"/>
      <w:pPr>
        <w:tabs>
          <w:tab w:val="num" w:pos="2700"/>
        </w:tabs>
        <w:ind w:left="2700" w:hanging="360"/>
      </w:pPr>
      <w:rPr>
        <w:rFonts w:ascii="Symbol" w:hAnsi="Symbol" w:hint="default"/>
      </w:rPr>
    </w:lvl>
    <w:lvl w:ilvl="4" w:tplc="2F24F098" w:tentative="1">
      <w:start w:val="1"/>
      <w:numFmt w:val="bullet"/>
      <w:lvlText w:val="o"/>
      <w:lvlJc w:val="left"/>
      <w:pPr>
        <w:tabs>
          <w:tab w:val="num" w:pos="3420"/>
        </w:tabs>
        <w:ind w:left="3420" w:hanging="360"/>
      </w:pPr>
      <w:rPr>
        <w:rFonts w:ascii="Courier New" w:hAnsi="Courier New" w:hint="default"/>
      </w:rPr>
    </w:lvl>
    <w:lvl w:ilvl="5" w:tplc="76EE0348" w:tentative="1">
      <w:start w:val="1"/>
      <w:numFmt w:val="bullet"/>
      <w:lvlText w:val=""/>
      <w:lvlJc w:val="left"/>
      <w:pPr>
        <w:tabs>
          <w:tab w:val="num" w:pos="4140"/>
        </w:tabs>
        <w:ind w:left="4140" w:hanging="360"/>
      </w:pPr>
      <w:rPr>
        <w:rFonts w:ascii="Wingdings" w:hAnsi="Wingdings" w:hint="default"/>
      </w:rPr>
    </w:lvl>
    <w:lvl w:ilvl="6" w:tplc="3CCCED78" w:tentative="1">
      <w:start w:val="1"/>
      <w:numFmt w:val="bullet"/>
      <w:lvlText w:val=""/>
      <w:lvlJc w:val="left"/>
      <w:pPr>
        <w:tabs>
          <w:tab w:val="num" w:pos="4860"/>
        </w:tabs>
        <w:ind w:left="4860" w:hanging="360"/>
      </w:pPr>
      <w:rPr>
        <w:rFonts w:ascii="Symbol" w:hAnsi="Symbol" w:hint="default"/>
      </w:rPr>
    </w:lvl>
    <w:lvl w:ilvl="7" w:tplc="9CF62404" w:tentative="1">
      <w:start w:val="1"/>
      <w:numFmt w:val="bullet"/>
      <w:lvlText w:val="o"/>
      <w:lvlJc w:val="left"/>
      <w:pPr>
        <w:tabs>
          <w:tab w:val="num" w:pos="5580"/>
        </w:tabs>
        <w:ind w:left="5580" w:hanging="360"/>
      </w:pPr>
      <w:rPr>
        <w:rFonts w:ascii="Courier New" w:hAnsi="Courier New" w:hint="default"/>
      </w:rPr>
    </w:lvl>
    <w:lvl w:ilvl="8" w:tplc="0E5C2F9E" w:tentative="1">
      <w:start w:val="1"/>
      <w:numFmt w:val="bullet"/>
      <w:lvlText w:val=""/>
      <w:lvlJc w:val="left"/>
      <w:pPr>
        <w:tabs>
          <w:tab w:val="num" w:pos="6300"/>
        </w:tabs>
        <w:ind w:left="6300" w:hanging="360"/>
      </w:pPr>
      <w:rPr>
        <w:rFonts w:ascii="Wingdings" w:hAnsi="Wingdings" w:hint="default"/>
      </w:rPr>
    </w:lvl>
  </w:abstractNum>
  <w:abstractNum w:abstractNumId="39" w15:restartNumberingAfterBreak="0">
    <w:nsid w:val="6EAC1E0F"/>
    <w:multiLevelType w:val="hybridMultilevel"/>
    <w:tmpl w:val="D256DDAC"/>
    <w:lvl w:ilvl="0" w:tplc="F6B03F88">
      <w:start w:val="2"/>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79D70C61"/>
    <w:multiLevelType w:val="hybridMultilevel"/>
    <w:tmpl w:val="A746A3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5F458F"/>
    <w:multiLevelType w:val="hybridMultilevel"/>
    <w:tmpl w:val="A67A08BC"/>
    <w:lvl w:ilvl="0" w:tplc="4D623154">
      <w:start w:val="1"/>
      <w:numFmt w:val="bullet"/>
      <w:lvlText w:val=""/>
      <w:lvlJc w:val="left"/>
      <w:pPr>
        <w:tabs>
          <w:tab w:val="num" w:pos="1440"/>
        </w:tabs>
        <w:ind w:left="1440" w:hanging="360"/>
      </w:pPr>
      <w:rPr>
        <w:rFonts w:ascii="Wingdings" w:hAnsi="Wingdings" w:hint="default"/>
        <w:sz w:val="16"/>
      </w:rPr>
    </w:lvl>
    <w:lvl w:ilvl="1" w:tplc="BCF0FB12" w:tentative="1">
      <w:start w:val="1"/>
      <w:numFmt w:val="bullet"/>
      <w:lvlText w:val="o"/>
      <w:lvlJc w:val="left"/>
      <w:pPr>
        <w:tabs>
          <w:tab w:val="num" w:pos="2160"/>
        </w:tabs>
        <w:ind w:left="2160" w:hanging="360"/>
      </w:pPr>
      <w:rPr>
        <w:rFonts w:ascii="Courier New" w:hAnsi="Courier New" w:hint="default"/>
      </w:rPr>
    </w:lvl>
    <w:lvl w:ilvl="2" w:tplc="6B868908" w:tentative="1">
      <w:start w:val="1"/>
      <w:numFmt w:val="bullet"/>
      <w:lvlText w:val=""/>
      <w:lvlJc w:val="left"/>
      <w:pPr>
        <w:tabs>
          <w:tab w:val="num" w:pos="2880"/>
        </w:tabs>
        <w:ind w:left="2880" w:hanging="360"/>
      </w:pPr>
      <w:rPr>
        <w:rFonts w:ascii="Wingdings" w:hAnsi="Wingdings" w:hint="default"/>
      </w:rPr>
    </w:lvl>
    <w:lvl w:ilvl="3" w:tplc="6DF02D12" w:tentative="1">
      <w:start w:val="1"/>
      <w:numFmt w:val="bullet"/>
      <w:lvlText w:val=""/>
      <w:lvlJc w:val="left"/>
      <w:pPr>
        <w:tabs>
          <w:tab w:val="num" w:pos="3600"/>
        </w:tabs>
        <w:ind w:left="3600" w:hanging="360"/>
      </w:pPr>
      <w:rPr>
        <w:rFonts w:ascii="Symbol" w:hAnsi="Symbol" w:hint="default"/>
      </w:rPr>
    </w:lvl>
    <w:lvl w:ilvl="4" w:tplc="70222E36" w:tentative="1">
      <w:start w:val="1"/>
      <w:numFmt w:val="bullet"/>
      <w:lvlText w:val="o"/>
      <w:lvlJc w:val="left"/>
      <w:pPr>
        <w:tabs>
          <w:tab w:val="num" w:pos="4320"/>
        </w:tabs>
        <w:ind w:left="4320" w:hanging="360"/>
      </w:pPr>
      <w:rPr>
        <w:rFonts w:ascii="Courier New" w:hAnsi="Courier New" w:hint="default"/>
      </w:rPr>
    </w:lvl>
    <w:lvl w:ilvl="5" w:tplc="519C4514" w:tentative="1">
      <w:start w:val="1"/>
      <w:numFmt w:val="bullet"/>
      <w:lvlText w:val=""/>
      <w:lvlJc w:val="left"/>
      <w:pPr>
        <w:tabs>
          <w:tab w:val="num" w:pos="5040"/>
        </w:tabs>
        <w:ind w:left="5040" w:hanging="360"/>
      </w:pPr>
      <w:rPr>
        <w:rFonts w:ascii="Wingdings" w:hAnsi="Wingdings" w:hint="default"/>
      </w:rPr>
    </w:lvl>
    <w:lvl w:ilvl="6" w:tplc="740C5F42" w:tentative="1">
      <w:start w:val="1"/>
      <w:numFmt w:val="bullet"/>
      <w:lvlText w:val=""/>
      <w:lvlJc w:val="left"/>
      <w:pPr>
        <w:tabs>
          <w:tab w:val="num" w:pos="5760"/>
        </w:tabs>
        <w:ind w:left="5760" w:hanging="360"/>
      </w:pPr>
      <w:rPr>
        <w:rFonts w:ascii="Symbol" w:hAnsi="Symbol" w:hint="default"/>
      </w:rPr>
    </w:lvl>
    <w:lvl w:ilvl="7" w:tplc="DBA28FE0" w:tentative="1">
      <w:start w:val="1"/>
      <w:numFmt w:val="bullet"/>
      <w:lvlText w:val="o"/>
      <w:lvlJc w:val="left"/>
      <w:pPr>
        <w:tabs>
          <w:tab w:val="num" w:pos="6480"/>
        </w:tabs>
        <w:ind w:left="6480" w:hanging="360"/>
      </w:pPr>
      <w:rPr>
        <w:rFonts w:ascii="Courier New" w:hAnsi="Courier New" w:hint="default"/>
      </w:rPr>
    </w:lvl>
    <w:lvl w:ilvl="8" w:tplc="F224F4B8"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E01416F"/>
    <w:multiLevelType w:val="hybridMultilevel"/>
    <w:tmpl w:val="28082F40"/>
    <w:lvl w:ilvl="0" w:tplc="4F944346">
      <w:start w:val="1"/>
      <w:numFmt w:val="bullet"/>
      <w:lvlText w:val=""/>
      <w:lvlJc w:val="left"/>
      <w:pPr>
        <w:tabs>
          <w:tab w:val="num" w:pos="900"/>
        </w:tabs>
        <w:ind w:left="900" w:hanging="360"/>
      </w:pPr>
      <w:rPr>
        <w:rFonts w:ascii="Symbol" w:hAnsi="Symbol" w:hint="default"/>
      </w:rPr>
    </w:lvl>
    <w:lvl w:ilvl="1" w:tplc="4A2C064C" w:tentative="1">
      <w:start w:val="1"/>
      <w:numFmt w:val="bullet"/>
      <w:lvlText w:val="o"/>
      <w:lvlJc w:val="left"/>
      <w:pPr>
        <w:tabs>
          <w:tab w:val="num" w:pos="1620"/>
        </w:tabs>
        <w:ind w:left="1620" w:hanging="360"/>
      </w:pPr>
      <w:rPr>
        <w:rFonts w:ascii="Courier New" w:hAnsi="Courier New" w:hint="default"/>
      </w:rPr>
    </w:lvl>
    <w:lvl w:ilvl="2" w:tplc="0834ED1C" w:tentative="1">
      <w:start w:val="1"/>
      <w:numFmt w:val="bullet"/>
      <w:lvlText w:val=""/>
      <w:lvlJc w:val="left"/>
      <w:pPr>
        <w:tabs>
          <w:tab w:val="num" w:pos="2340"/>
        </w:tabs>
        <w:ind w:left="2340" w:hanging="360"/>
      </w:pPr>
      <w:rPr>
        <w:rFonts w:ascii="Wingdings" w:hAnsi="Wingdings" w:hint="default"/>
      </w:rPr>
    </w:lvl>
    <w:lvl w:ilvl="3" w:tplc="E54A0C28" w:tentative="1">
      <w:start w:val="1"/>
      <w:numFmt w:val="bullet"/>
      <w:lvlText w:val=""/>
      <w:lvlJc w:val="left"/>
      <w:pPr>
        <w:tabs>
          <w:tab w:val="num" w:pos="3060"/>
        </w:tabs>
        <w:ind w:left="3060" w:hanging="360"/>
      </w:pPr>
      <w:rPr>
        <w:rFonts w:ascii="Symbol" w:hAnsi="Symbol" w:hint="default"/>
      </w:rPr>
    </w:lvl>
    <w:lvl w:ilvl="4" w:tplc="9954AEB0" w:tentative="1">
      <w:start w:val="1"/>
      <w:numFmt w:val="bullet"/>
      <w:lvlText w:val="o"/>
      <w:lvlJc w:val="left"/>
      <w:pPr>
        <w:tabs>
          <w:tab w:val="num" w:pos="3780"/>
        </w:tabs>
        <w:ind w:left="3780" w:hanging="360"/>
      </w:pPr>
      <w:rPr>
        <w:rFonts w:ascii="Courier New" w:hAnsi="Courier New" w:hint="default"/>
      </w:rPr>
    </w:lvl>
    <w:lvl w:ilvl="5" w:tplc="4680E8C8" w:tentative="1">
      <w:start w:val="1"/>
      <w:numFmt w:val="bullet"/>
      <w:lvlText w:val=""/>
      <w:lvlJc w:val="left"/>
      <w:pPr>
        <w:tabs>
          <w:tab w:val="num" w:pos="4500"/>
        </w:tabs>
        <w:ind w:left="4500" w:hanging="360"/>
      </w:pPr>
      <w:rPr>
        <w:rFonts w:ascii="Wingdings" w:hAnsi="Wingdings" w:hint="default"/>
      </w:rPr>
    </w:lvl>
    <w:lvl w:ilvl="6" w:tplc="F45AE1C8" w:tentative="1">
      <w:start w:val="1"/>
      <w:numFmt w:val="bullet"/>
      <w:lvlText w:val=""/>
      <w:lvlJc w:val="left"/>
      <w:pPr>
        <w:tabs>
          <w:tab w:val="num" w:pos="5220"/>
        </w:tabs>
        <w:ind w:left="5220" w:hanging="360"/>
      </w:pPr>
      <w:rPr>
        <w:rFonts w:ascii="Symbol" w:hAnsi="Symbol" w:hint="default"/>
      </w:rPr>
    </w:lvl>
    <w:lvl w:ilvl="7" w:tplc="69404578" w:tentative="1">
      <w:start w:val="1"/>
      <w:numFmt w:val="bullet"/>
      <w:lvlText w:val="o"/>
      <w:lvlJc w:val="left"/>
      <w:pPr>
        <w:tabs>
          <w:tab w:val="num" w:pos="5940"/>
        </w:tabs>
        <w:ind w:left="5940" w:hanging="360"/>
      </w:pPr>
      <w:rPr>
        <w:rFonts w:ascii="Courier New" w:hAnsi="Courier New" w:hint="default"/>
      </w:rPr>
    </w:lvl>
    <w:lvl w:ilvl="8" w:tplc="5C0E0264" w:tentative="1">
      <w:start w:val="1"/>
      <w:numFmt w:val="bullet"/>
      <w:lvlText w:val=""/>
      <w:lvlJc w:val="left"/>
      <w:pPr>
        <w:tabs>
          <w:tab w:val="num" w:pos="6660"/>
        </w:tabs>
        <w:ind w:left="6660" w:hanging="360"/>
      </w:pPr>
      <w:rPr>
        <w:rFonts w:ascii="Wingdings" w:hAnsi="Wingdings" w:hint="default"/>
      </w:rPr>
    </w:lvl>
  </w:abstractNum>
  <w:num w:numId="1" w16cid:durableId="1721130346">
    <w:abstractNumId w:val="38"/>
  </w:num>
  <w:num w:numId="2" w16cid:durableId="1987081487">
    <w:abstractNumId w:val="25"/>
  </w:num>
  <w:num w:numId="3" w16cid:durableId="613094611">
    <w:abstractNumId w:val="35"/>
  </w:num>
  <w:num w:numId="4" w16cid:durableId="89815469">
    <w:abstractNumId w:val="2"/>
  </w:num>
  <w:num w:numId="5" w16cid:durableId="737751568">
    <w:abstractNumId w:val="42"/>
  </w:num>
  <w:num w:numId="6" w16cid:durableId="1033962690">
    <w:abstractNumId w:val="26"/>
  </w:num>
  <w:num w:numId="7" w16cid:durableId="952978036">
    <w:abstractNumId w:val="29"/>
  </w:num>
  <w:num w:numId="8" w16cid:durableId="1993556636">
    <w:abstractNumId w:val="20"/>
  </w:num>
  <w:num w:numId="9" w16cid:durableId="494145412">
    <w:abstractNumId w:val="34"/>
  </w:num>
  <w:num w:numId="10" w16cid:durableId="1664889848">
    <w:abstractNumId w:val="18"/>
  </w:num>
  <w:num w:numId="11" w16cid:durableId="1947731029">
    <w:abstractNumId w:val="33"/>
  </w:num>
  <w:num w:numId="12" w16cid:durableId="1662460610">
    <w:abstractNumId w:val="41"/>
  </w:num>
  <w:num w:numId="13" w16cid:durableId="332949553">
    <w:abstractNumId w:val="16"/>
  </w:num>
  <w:num w:numId="14" w16cid:durableId="1923292505">
    <w:abstractNumId w:val="8"/>
  </w:num>
  <w:num w:numId="15" w16cid:durableId="379019007">
    <w:abstractNumId w:val="11"/>
  </w:num>
  <w:num w:numId="16" w16cid:durableId="524635478">
    <w:abstractNumId w:val="32"/>
  </w:num>
  <w:num w:numId="17" w16cid:durableId="666446568">
    <w:abstractNumId w:val="14"/>
  </w:num>
  <w:num w:numId="18" w16cid:durableId="1047754238">
    <w:abstractNumId w:val="19"/>
  </w:num>
  <w:num w:numId="19" w16cid:durableId="1812865131">
    <w:abstractNumId w:val="1"/>
  </w:num>
  <w:num w:numId="20" w16cid:durableId="1350176766">
    <w:abstractNumId w:val="30"/>
  </w:num>
  <w:num w:numId="21" w16cid:durableId="815218928">
    <w:abstractNumId w:val="36"/>
  </w:num>
  <w:num w:numId="22" w16cid:durableId="2127774155">
    <w:abstractNumId w:val="15"/>
  </w:num>
  <w:num w:numId="23" w16cid:durableId="1326978013">
    <w:abstractNumId w:val="10"/>
  </w:num>
  <w:num w:numId="24" w16cid:durableId="1283802715">
    <w:abstractNumId w:val="12"/>
  </w:num>
  <w:num w:numId="25" w16cid:durableId="1155493270">
    <w:abstractNumId w:val="40"/>
  </w:num>
  <w:num w:numId="26" w16cid:durableId="1559781859">
    <w:abstractNumId w:val="9"/>
  </w:num>
  <w:num w:numId="27" w16cid:durableId="508836691">
    <w:abstractNumId w:val="6"/>
  </w:num>
  <w:num w:numId="28" w16cid:durableId="745761151">
    <w:abstractNumId w:val="3"/>
  </w:num>
  <w:num w:numId="29" w16cid:durableId="183518187">
    <w:abstractNumId w:val="21"/>
  </w:num>
  <w:num w:numId="30" w16cid:durableId="1643732762">
    <w:abstractNumId w:val="22"/>
  </w:num>
  <w:num w:numId="31" w16cid:durableId="732697966">
    <w:abstractNumId w:val="39"/>
  </w:num>
  <w:num w:numId="32" w16cid:durableId="1381128262">
    <w:abstractNumId w:val="17"/>
  </w:num>
  <w:num w:numId="33" w16cid:durableId="788210261">
    <w:abstractNumId w:val="13"/>
  </w:num>
  <w:num w:numId="34" w16cid:durableId="1527795619">
    <w:abstractNumId w:val="31"/>
  </w:num>
  <w:num w:numId="35" w16cid:durableId="1726563724">
    <w:abstractNumId w:val="24"/>
  </w:num>
  <w:num w:numId="36" w16cid:durableId="1102802452">
    <w:abstractNumId w:val="5"/>
  </w:num>
  <w:num w:numId="37" w16cid:durableId="1168331562">
    <w:abstractNumId w:val="4"/>
  </w:num>
  <w:num w:numId="38" w16cid:durableId="1218736907">
    <w:abstractNumId w:val="0"/>
  </w:num>
  <w:num w:numId="39" w16cid:durableId="98227066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06533225">
    <w:abstractNumId w:val="27"/>
  </w:num>
  <w:num w:numId="41" w16cid:durableId="1344085297">
    <w:abstractNumId w:val="37"/>
  </w:num>
  <w:num w:numId="42" w16cid:durableId="658122631">
    <w:abstractNumId w:val="28"/>
  </w:num>
  <w:num w:numId="43" w16cid:durableId="1046217479">
    <w:abstractNumId w:val="23"/>
  </w:num>
  <w:num w:numId="44" w16cid:durableId="16202573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30E"/>
    <w:rsid w:val="00000C47"/>
    <w:rsid w:val="000233F5"/>
    <w:rsid w:val="0004388A"/>
    <w:rsid w:val="0004466D"/>
    <w:rsid w:val="0004489C"/>
    <w:rsid w:val="00081F65"/>
    <w:rsid w:val="000864A3"/>
    <w:rsid w:val="00086C51"/>
    <w:rsid w:val="00086DB1"/>
    <w:rsid w:val="000B690A"/>
    <w:rsid w:val="000C7AB1"/>
    <w:rsid w:val="000D5809"/>
    <w:rsid w:val="000E2D70"/>
    <w:rsid w:val="000F70F3"/>
    <w:rsid w:val="00100CEE"/>
    <w:rsid w:val="00102A76"/>
    <w:rsid w:val="0010567D"/>
    <w:rsid w:val="00111B25"/>
    <w:rsid w:val="00113D00"/>
    <w:rsid w:val="001171BC"/>
    <w:rsid w:val="0013723A"/>
    <w:rsid w:val="001420B4"/>
    <w:rsid w:val="0015102F"/>
    <w:rsid w:val="00151E71"/>
    <w:rsid w:val="00153591"/>
    <w:rsid w:val="001608C6"/>
    <w:rsid w:val="00162CCB"/>
    <w:rsid w:val="0017761D"/>
    <w:rsid w:val="00181F2E"/>
    <w:rsid w:val="00187902"/>
    <w:rsid w:val="00193059"/>
    <w:rsid w:val="00193415"/>
    <w:rsid w:val="00197455"/>
    <w:rsid w:val="001A0B5B"/>
    <w:rsid w:val="001A18B0"/>
    <w:rsid w:val="001A7F65"/>
    <w:rsid w:val="001B1A99"/>
    <w:rsid w:val="001C2258"/>
    <w:rsid w:val="001C4EDA"/>
    <w:rsid w:val="001C75CB"/>
    <w:rsid w:val="001E337D"/>
    <w:rsid w:val="001E35C8"/>
    <w:rsid w:val="001F0A26"/>
    <w:rsid w:val="001F279F"/>
    <w:rsid w:val="001F6EAF"/>
    <w:rsid w:val="00212B40"/>
    <w:rsid w:val="002153FE"/>
    <w:rsid w:val="0021702D"/>
    <w:rsid w:val="00217041"/>
    <w:rsid w:val="00221EE4"/>
    <w:rsid w:val="00223080"/>
    <w:rsid w:val="00225ECD"/>
    <w:rsid w:val="00234559"/>
    <w:rsid w:val="002379E8"/>
    <w:rsid w:val="0024135E"/>
    <w:rsid w:val="00243076"/>
    <w:rsid w:val="00250528"/>
    <w:rsid w:val="0025276D"/>
    <w:rsid w:val="00254310"/>
    <w:rsid w:val="00273DF5"/>
    <w:rsid w:val="00277ED5"/>
    <w:rsid w:val="00281BA6"/>
    <w:rsid w:val="00283D31"/>
    <w:rsid w:val="00283F20"/>
    <w:rsid w:val="00293E5E"/>
    <w:rsid w:val="00296F56"/>
    <w:rsid w:val="002A0CBE"/>
    <w:rsid w:val="002B7A7C"/>
    <w:rsid w:val="002C2816"/>
    <w:rsid w:val="002C7CC2"/>
    <w:rsid w:val="002D6741"/>
    <w:rsid w:val="003024B8"/>
    <w:rsid w:val="0031029A"/>
    <w:rsid w:val="00315D64"/>
    <w:rsid w:val="0032537B"/>
    <w:rsid w:val="00330352"/>
    <w:rsid w:val="00340C70"/>
    <w:rsid w:val="00346102"/>
    <w:rsid w:val="003478CE"/>
    <w:rsid w:val="00391DE6"/>
    <w:rsid w:val="003A236C"/>
    <w:rsid w:val="003B62B4"/>
    <w:rsid w:val="003B66A2"/>
    <w:rsid w:val="003C6E42"/>
    <w:rsid w:val="003E3DC1"/>
    <w:rsid w:val="003E6DC0"/>
    <w:rsid w:val="003F2A4E"/>
    <w:rsid w:val="003F59B4"/>
    <w:rsid w:val="00401310"/>
    <w:rsid w:val="004155BD"/>
    <w:rsid w:val="00416F61"/>
    <w:rsid w:val="00426101"/>
    <w:rsid w:val="00426D85"/>
    <w:rsid w:val="00427A2A"/>
    <w:rsid w:val="00427F6C"/>
    <w:rsid w:val="00433F1D"/>
    <w:rsid w:val="00435FB6"/>
    <w:rsid w:val="004519DD"/>
    <w:rsid w:val="00456853"/>
    <w:rsid w:val="0045772B"/>
    <w:rsid w:val="00457AB0"/>
    <w:rsid w:val="004615F5"/>
    <w:rsid w:val="00464939"/>
    <w:rsid w:val="0046683A"/>
    <w:rsid w:val="00477AD6"/>
    <w:rsid w:val="00485986"/>
    <w:rsid w:val="00491E46"/>
    <w:rsid w:val="004A0586"/>
    <w:rsid w:val="004A22A2"/>
    <w:rsid w:val="004A43AD"/>
    <w:rsid w:val="004B05EA"/>
    <w:rsid w:val="004C1C79"/>
    <w:rsid w:val="004E6595"/>
    <w:rsid w:val="00502D10"/>
    <w:rsid w:val="005032B6"/>
    <w:rsid w:val="00503A54"/>
    <w:rsid w:val="005074EE"/>
    <w:rsid w:val="00510595"/>
    <w:rsid w:val="00516FC0"/>
    <w:rsid w:val="00524610"/>
    <w:rsid w:val="00530668"/>
    <w:rsid w:val="00534A52"/>
    <w:rsid w:val="005551C3"/>
    <w:rsid w:val="00556A8F"/>
    <w:rsid w:val="00557857"/>
    <w:rsid w:val="0056558A"/>
    <w:rsid w:val="00566353"/>
    <w:rsid w:val="00581668"/>
    <w:rsid w:val="00584AE6"/>
    <w:rsid w:val="00591926"/>
    <w:rsid w:val="005955AF"/>
    <w:rsid w:val="005A51A4"/>
    <w:rsid w:val="005A5B39"/>
    <w:rsid w:val="005B1B97"/>
    <w:rsid w:val="005B697F"/>
    <w:rsid w:val="005B7288"/>
    <w:rsid w:val="005B7D46"/>
    <w:rsid w:val="005C0326"/>
    <w:rsid w:val="005C134F"/>
    <w:rsid w:val="005C2CAC"/>
    <w:rsid w:val="005D0E38"/>
    <w:rsid w:val="005E2C13"/>
    <w:rsid w:val="005E5D05"/>
    <w:rsid w:val="005F3465"/>
    <w:rsid w:val="00617E5F"/>
    <w:rsid w:val="00622D3F"/>
    <w:rsid w:val="006254C5"/>
    <w:rsid w:val="00631A97"/>
    <w:rsid w:val="00632647"/>
    <w:rsid w:val="00634D65"/>
    <w:rsid w:val="00635CF8"/>
    <w:rsid w:val="00641E45"/>
    <w:rsid w:val="00656231"/>
    <w:rsid w:val="006637BB"/>
    <w:rsid w:val="006721DC"/>
    <w:rsid w:val="006725FE"/>
    <w:rsid w:val="00673D7E"/>
    <w:rsid w:val="00674B11"/>
    <w:rsid w:val="00686CC7"/>
    <w:rsid w:val="00696F0B"/>
    <w:rsid w:val="006A0EF2"/>
    <w:rsid w:val="006A25F5"/>
    <w:rsid w:val="006A3C72"/>
    <w:rsid w:val="006B514C"/>
    <w:rsid w:val="006B55F2"/>
    <w:rsid w:val="006B63DF"/>
    <w:rsid w:val="006C3BC3"/>
    <w:rsid w:val="006C5285"/>
    <w:rsid w:val="006D54BF"/>
    <w:rsid w:val="006D6C4F"/>
    <w:rsid w:val="006E243F"/>
    <w:rsid w:val="00704D11"/>
    <w:rsid w:val="00731A28"/>
    <w:rsid w:val="0073467C"/>
    <w:rsid w:val="00737301"/>
    <w:rsid w:val="0073791A"/>
    <w:rsid w:val="00743426"/>
    <w:rsid w:val="00743DA2"/>
    <w:rsid w:val="00744E30"/>
    <w:rsid w:val="00762392"/>
    <w:rsid w:val="007716CA"/>
    <w:rsid w:val="0077685F"/>
    <w:rsid w:val="00787330"/>
    <w:rsid w:val="00791B0D"/>
    <w:rsid w:val="007A47B1"/>
    <w:rsid w:val="007A630E"/>
    <w:rsid w:val="007B6F8E"/>
    <w:rsid w:val="007C77EE"/>
    <w:rsid w:val="007D38E7"/>
    <w:rsid w:val="007D7C89"/>
    <w:rsid w:val="007F1092"/>
    <w:rsid w:val="007F7550"/>
    <w:rsid w:val="00803FE2"/>
    <w:rsid w:val="00823824"/>
    <w:rsid w:val="00827FD2"/>
    <w:rsid w:val="00851E83"/>
    <w:rsid w:val="00871261"/>
    <w:rsid w:val="00872812"/>
    <w:rsid w:val="008842FC"/>
    <w:rsid w:val="0088699F"/>
    <w:rsid w:val="008953E6"/>
    <w:rsid w:val="008A68AC"/>
    <w:rsid w:val="008C71D0"/>
    <w:rsid w:val="008D3670"/>
    <w:rsid w:val="008D6BBC"/>
    <w:rsid w:val="008E4443"/>
    <w:rsid w:val="008E487F"/>
    <w:rsid w:val="008E59C9"/>
    <w:rsid w:val="008F438A"/>
    <w:rsid w:val="00912BD7"/>
    <w:rsid w:val="00920161"/>
    <w:rsid w:val="00923A32"/>
    <w:rsid w:val="009377A2"/>
    <w:rsid w:val="009456A6"/>
    <w:rsid w:val="00945D47"/>
    <w:rsid w:val="00950E98"/>
    <w:rsid w:val="00952E0B"/>
    <w:rsid w:val="00953A50"/>
    <w:rsid w:val="00954A13"/>
    <w:rsid w:val="00956410"/>
    <w:rsid w:val="0095667B"/>
    <w:rsid w:val="0096237A"/>
    <w:rsid w:val="00964C15"/>
    <w:rsid w:val="00966C3F"/>
    <w:rsid w:val="00966C98"/>
    <w:rsid w:val="00976F33"/>
    <w:rsid w:val="00981141"/>
    <w:rsid w:val="009A10BE"/>
    <w:rsid w:val="009A677C"/>
    <w:rsid w:val="009B1750"/>
    <w:rsid w:val="009B4347"/>
    <w:rsid w:val="009B5148"/>
    <w:rsid w:val="009C2744"/>
    <w:rsid w:val="009D5987"/>
    <w:rsid w:val="009D7DF3"/>
    <w:rsid w:val="009E4170"/>
    <w:rsid w:val="00A10094"/>
    <w:rsid w:val="00A147B3"/>
    <w:rsid w:val="00A23477"/>
    <w:rsid w:val="00A24211"/>
    <w:rsid w:val="00A27261"/>
    <w:rsid w:val="00A3267E"/>
    <w:rsid w:val="00A32E02"/>
    <w:rsid w:val="00A3487E"/>
    <w:rsid w:val="00A40A71"/>
    <w:rsid w:val="00A40A7F"/>
    <w:rsid w:val="00A41265"/>
    <w:rsid w:val="00A4213F"/>
    <w:rsid w:val="00A425EA"/>
    <w:rsid w:val="00A5036B"/>
    <w:rsid w:val="00A607D5"/>
    <w:rsid w:val="00A62639"/>
    <w:rsid w:val="00A67B92"/>
    <w:rsid w:val="00A921C4"/>
    <w:rsid w:val="00A95CBC"/>
    <w:rsid w:val="00AA6C4A"/>
    <w:rsid w:val="00AA7524"/>
    <w:rsid w:val="00AB48CB"/>
    <w:rsid w:val="00AB794A"/>
    <w:rsid w:val="00AC3D1A"/>
    <w:rsid w:val="00AE06D3"/>
    <w:rsid w:val="00AE1A3F"/>
    <w:rsid w:val="00AE57E3"/>
    <w:rsid w:val="00AE692F"/>
    <w:rsid w:val="00B05926"/>
    <w:rsid w:val="00B12EDB"/>
    <w:rsid w:val="00B26844"/>
    <w:rsid w:val="00B26FFE"/>
    <w:rsid w:val="00B30356"/>
    <w:rsid w:val="00B31C6E"/>
    <w:rsid w:val="00B3586F"/>
    <w:rsid w:val="00B37BFE"/>
    <w:rsid w:val="00B44214"/>
    <w:rsid w:val="00B4625C"/>
    <w:rsid w:val="00B46C85"/>
    <w:rsid w:val="00B47FBD"/>
    <w:rsid w:val="00B5091E"/>
    <w:rsid w:val="00B5742E"/>
    <w:rsid w:val="00B726EB"/>
    <w:rsid w:val="00B75363"/>
    <w:rsid w:val="00B76771"/>
    <w:rsid w:val="00B77C20"/>
    <w:rsid w:val="00B868BA"/>
    <w:rsid w:val="00B90075"/>
    <w:rsid w:val="00B96784"/>
    <w:rsid w:val="00B97872"/>
    <w:rsid w:val="00BA5D13"/>
    <w:rsid w:val="00BA74C8"/>
    <w:rsid w:val="00BB0707"/>
    <w:rsid w:val="00BB0718"/>
    <w:rsid w:val="00BB0912"/>
    <w:rsid w:val="00BB17E3"/>
    <w:rsid w:val="00BB229C"/>
    <w:rsid w:val="00BB3728"/>
    <w:rsid w:val="00BB3EF3"/>
    <w:rsid w:val="00BC2933"/>
    <w:rsid w:val="00BC63FA"/>
    <w:rsid w:val="00BC7EDF"/>
    <w:rsid w:val="00BE0FD2"/>
    <w:rsid w:val="00BE41E7"/>
    <w:rsid w:val="00BE75B1"/>
    <w:rsid w:val="00C035D7"/>
    <w:rsid w:val="00C03771"/>
    <w:rsid w:val="00C05398"/>
    <w:rsid w:val="00C057A4"/>
    <w:rsid w:val="00C07B15"/>
    <w:rsid w:val="00C15161"/>
    <w:rsid w:val="00C23DAC"/>
    <w:rsid w:val="00C4606E"/>
    <w:rsid w:val="00C60AD6"/>
    <w:rsid w:val="00C678F7"/>
    <w:rsid w:val="00C71565"/>
    <w:rsid w:val="00C72B17"/>
    <w:rsid w:val="00C75EE0"/>
    <w:rsid w:val="00C802D9"/>
    <w:rsid w:val="00C930AA"/>
    <w:rsid w:val="00CA32D5"/>
    <w:rsid w:val="00CB1164"/>
    <w:rsid w:val="00CC3F0E"/>
    <w:rsid w:val="00CE04EC"/>
    <w:rsid w:val="00CF582E"/>
    <w:rsid w:val="00D1281F"/>
    <w:rsid w:val="00D1392E"/>
    <w:rsid w:val="00D13C9C"/>
    <w:rsid w:val="00D34BFB"/>
    <w:rsid w:val="00D35697"/>
    <w:rsid w:val="00D37ABB"/>
    <w:rsid w:val="00D535D2"/>
    <w:rsid w:val="00D60CBB"/>
    <w:rsid w:val="00D623DF"/>
    <w:rsid w:val="00D63A6B"/>
    <w:rsid w:val="00D75D9F"/>
    <w:rsid w:val="00D87BFE"/>
    <w:rsid w:val="00D92001"/>
    <w:rsid w:val="00DA7588"/>
    <w:rsid w:val="00DB4753"/>
    <w:rsid w:val="00DB65F4"/>
    <w:rsid w:val="00DD1AC1"/>
    <w:rsid w:val="00DD4F17"/>
    <w:rsid w:val="00DE2F22"/>
    <w:rsid w:val="00DF0D69"/>
    <w:rsid w:val="00DF1FF3"/>
    <w:rsid w:val="00DF3B88"/>
    <w:rsid w:val="00E000A5"/>
    <w:rsid w:val="00E0051B"/>
    <w:rsid w:val="00E0073A"/>
    <w:rsid w:val="00E0085D"/>
    <w:rsid w:val="00E02055"/>
    <w:rsid w:val="00E05DE1"/>
    <w:rsid w:val="00E2721F"/>
    <w:rsid w:val="00E36D8F"/>
    <w:rsid w:val="00E42A25"/>
    <w:rsid w:val="00E44606"/>
    <w:rsid w:val="00E50170"/>
    <w:rsid w:val="00E530F9"/>
    <w:rsid w:val="00E625CB"/>
    <w:rsid w:val="00E6493A"/>
    <w:rsid w:val="00E729DA"/>
    <w:rsid w:val="00E73C3A"/>
    <w:rsid w:val="00EA35DB"/>
    <w:rsid w:val="00EA4D02"/>
    <w:rsid w:val="00EA4F3D"/>
    <w:rsid w:val="00EA7CBB"/>
    <w:rsid w:val="00EC4DFB"/>
    <w:rsid w:val="00ED740E"/>
    <w:rsid w:val="00F019C4"/>
    <w:rsid w:val="00F062CF"/>
    <w:rsid w:val="00F2330B"/>
    <w:rsid w:val="00F2654E"/>
    <w:rsid w:val="00F324E8"/>
    <w:rsid w:val="00F3614C"/>
    <w:rsid w:val="00F36886"/>
    <w:rsid w:val="00F42462"/>
    <w:rsid w:val="00F62A2F"/>
    <w:rsid w:val="00F865BB"/>
    <w:rsid w:val="00FB21B3"/>
    <w:rsid w:val="00FC5677"/>
    <w:rsid w:val="00FE26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A372A"/>
  <w15:chartTrackingRefBased/>
  <w15:docId w15:val="{C913D39C-02FF-42F7-A4B6-ED132FA8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Titre1">
    <w:name w:val="heading 1"/>
    <w:basedOn w:val="Normal"/>
    <w:next w:val="Normal"/>
    <w:link w:val="Titre1Car"/>
    <w:qFormat/>
    <w:pPr>
      <w:keepNext/>
      <w:ind w:left="180" w:right="-1368" w:firstLine="540"/>
      <w:outlineLvl w:val="0"/>
    </w:pPr>
    <w:rPr>
      <w:b/>
      <w:bCs/>
      <w:lang w:val="fr-FR"/>
    </w:rPr>
  </w:style>
  <w:style w:type="paragraph" w:styleId="Titre2">
    <w:name w:val="heading 2"/>
    <w:basedOn w:val="Normal"/>
    <w:next w:val="Normal"/>
    <w:qFormat/>
    <w:pPr>
      <w:keepNext/>
      <w:ind w:left="180" w:right="-1368"/>
      <w:outlineLvl w:val="1"/>
    </w:pPr>
    <w:rPr>
      <w:b/>
      <w:bCs/>
      <w:lang w:val="fr-FR"/>
    </w:rPr>
  </w:style>
  <w:style w:type="paragraph" w:styleId="Titre3">
    <w:name w:val="heading 3"/>
    <w:basedOn w:val="Normal"/>
    <w:next w:val="Normal"/>
    <w:link w:val="Titre3Car"/>
    <w:qFormat/>
    <w:pPr>
      <w:keepNext/>
      <w:autoSpaceDE w:val="0"/>
      <w:autoSpaceDN w:val="0"/>
      <w:adjustRightInd w:val="0"/>
      <w:spacing w:line="672" w:lineRule="auto"/>
      <w:ind w:right="-108"/>
      <w:outlineLvl w:val="2"/>
    </w:pPr>
    <w:rPr>
      <w:b/>
      <w:bCs/>
      <w:sz w:val="22"/>
      <w:szCs w:val="22"/>
      <w:lang w:val="fr-FR"/>
    </w:rPr>
  </w:style>
  <w:style w:type="paragraph" w:styleId="Titre4">
    <w:name w:val="heading 4"/>
    <w:basedOn w:val="Normal"/>
    <w:next w:val="Normal"/>
    <w:link w:val="Titre4Car"/>
    <w:qFormat/>
    <w:pPr>
      <w:keepNext/>
      <w:tabs>
        <w:tab w:val="left" w:pos="0"/>
      </w:tabs>
      <w:suppressAutoHyphens/>
      <w:jc w:val="both"/>
      <w:outlineLvl w:val="3"/>
    </w:pPr>
    <w:rPr>
      <w:rFonts w:ascii="Comic Sans MS" w:hAnsi="Comic Sans MS"/>
      <w:b/>
      <w:bCs/>
      <w:spacing w:val="-3"/>
      <w:sz w:val="20"/>
      <w:lang w:val="fr-FR"/>
    </w:rPr>
  </w:style>
  <w:style w:type="paragraph" w:styleId="Titre5">
    <w:name w:val="heading 5"/>
    <w:basedOn w:val="Normal"/>
    <w:next w:val="Normal"/>
    <w:qFormat/>
    <w:pPr>
      <w:keepNext/>
      <w:tabs>
        <w:tab w:val="left" w:pos="0"/>
        <w:tab w:val="right" w:pos="7088"/>
      </w:tabs>
      <w:suppressAutoHyphens/>
      <w:jc w:val="both"/>
      <w:outlineLvl w:val="4"/>
    </w:pPr>
    <w:rPr>
      <w:rFonts w:ascii="Comic Sans MS" w:hAnsi="Comic Sans MS"/>
      <w:b/>
      <w:spacing w:val="-3"/>
      <w:sz w:val="20"/>
      <w:szCs w:val="20"/>
      <w:lang w:val="fr-FR"/>
    </w:rPr>
  </w:style>
  <w:style w:type="paragraph" w:styleId="Titre6">
    <w:name w:val="heading 6"/>
    <w:basedOn w:val="Normal"/>
    <w:next w:val="Normal"/>
    <w:qFormat/>
    <w:pPr>
      <w:keepNext/>
      <w:tabs>
        <w:tab w:val="left" w:pos="-720"/>
        <w:tab w:val="right" w:pos="7088"/>
      </w:tabs>
      <w:suppressAutoHyphens/>
      <w:jc w:val="both"/>
      <w:outlineLvl w:val="5"/>
    </w:pPr>
    <w:rPr>
      <w:rFonts w:ascii="Comic Sans MS" w:hAnsi="Comic Sans MS"/>
      <w:spacing w:val="-3"/>
      <w:sz w:val="20"/>
      <w:szCs w:val="20"/>
      <w:u w:val="single"/>
      <w:lang w:val="fr-FR"/>
    </w:rPr>
  </w:style>
  <w:style w:type="paragraph" w:styleId="Titre7">
    <w:name w:val="heading 7"/>
    <w:basedOn w:val="Normal"/>
    <w:next w:val="Normal"/>
    <w:qFormat/>
    <w:pPr>
      <w:keepNext/>
      <w:tabs>
        <w:tab w:val="left" w:pos="0"/>
      </w:tabs>
      <w:suppressAutoHyphens/>
      <w:jc w:val="center"/>
      <w:outlineLvl w:val="6"/>
    </w:pPr>
    <w:rPr>
      <w:rFonts w:ascii="Verdana" w:hAnsi="Verdana"/>
      <w:b/>
      <w:spacing w:val="-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ind w:left="180" w:right="-108"/>
    </w:pPr>
    <w:rPr>
      <w:lang w:val="fr-FR"/>
    </w:rPr>
  </w:style>
  <w:style w:type="paragraph" w:styleId="Retraitcorpsdetexte">
    <w:name w:val="Body Text Indent"/>
    <w:basedOn w:val="Normal"/>
    <w:pPr>
      <w:autoSpaceDE w:val="0"/>
      <w:autoSpaceDN w:val="0"/>
      <w:adjustRightInd w:val="0"/>
      <w:spacing w:before="200" w:line="216" w:lineRule="auto"/>
      <w:ind w:left="960"/>
    </w:pPr>
    <w:rPr>
      <w:sz w:val="22"/>
      <w:szCs w:val="22"/>
      <w:lang w:val="fr-FR"/>
    </w:rPr>
  </w:style>
  <w:style w:type="paragraph" w:styleId="Corpsdetexte">
    <w:name w:val="Body Text"/>
    <w:basedOn w:val="Normal"/>
    <w:link w:val="CorpsdetexteCar"/>
    <w:pPr>
      <w:autoSpaceDE w:val="0"/>
      <w:autoSpaceDN w:val="0"/>
      <w:adjustRightInd w:val="0"/>
      <w:spacing w:line="672" w:lineRule="auto"/>
      <w:ind w:right="-108"/>
    </w:pPr>
    <w:rPr>
      <w:sz w:val="22"/>
      <w:szCs w:val="22"/>
      <w:lang w:val="fr-FR"/>
    </w:rPr>
  </w:style>
  <w:style w:type="paragraph" w:styleId="Corpsdetexte2">
    <w:name w:val="Body Text 2"/>
    <w:basedOn w:val="Normal"/>
    <w:pPr>
      <w:ind w:right="-108"/>
    </w:pPr>
    <w:rPr>
      <w:b/>
      <w:bCs/>
      <w:sz w:val="32"/>
      <w:lang w:val="fr-FR"/>
    </w:rPr>
  </w:style>
  <w:style w:type="paragraph" w:styleId="Corpsdetexte3">
    <w:name w:val="Body Text 3"/>
    <w:basedOn w:val="Normal"/>
    <w:pPr>
      <w:autoSpaceDE w:val="0"/>
      <w:autoSpaceDN w:val="0"/>
      <w:adjustRightInd w:val="0"/>
      <w:spacing w:before="180" w:line="336" w:lineRule="auto"/>
      <w:jc w:val="both"/>
    </w:pPr>
    <w:rPr>
      <w:rFonts w:ascii="Antique Olive (W1)" w:hAnsi="Antique Olive (W1)" w:cs="Antique Olive (W1)"/>
      <w:sz w:val="20"/>
      <w:szCs w:val="16"/>
      <w:lang w:val="fr-FR"/>
    </w:rPr>
  </w:style>
  <w:style w:type="paragraph" w:customStyle="1" w:styleId="Correctionautomatique">
    <w:name w:val="Correction automatique"/>
    <w:rPr>
      <w:sz w:val="24"/>
      <w:szCs w:val="24"/>
      <w:lang w:val="fr-FR" w:eastAsia="fr-FR"/>
    </w:rPr>
  </w:style>
  <w:style w:type="paragraph" w:styleId="Retraitcorpsdetexte2">
    <w:name w:val="Body Text Indent 2"/>
    <w:basedOn w:val="Normal"/>
    <w:pPr>
      <w:autoSpaceDE w:val="0"/>
      <w:autoSpaceDN w:val="0"/>
      <w:adjustRightInd w:val="0"/>
      <w:spacing w:before="200" w:line="336" w:lineRule="auto"/>
      <w:ind w:firstLine="1260"/>
      <w:jc w:val="both"/>
    </w:pPr>
    <w:rPr>
      <w:rFonts w:ascii="Antique Olive (W1)" w:hAnsi="Antique Olive (W1)" w:cs="Antique Olive (W1)"/>
      <w:sz w:val="20"/>
      <w:szCs w:val="16"/>
      <w:lang w:val="fr-FR"/>
    </w:rPr>
  </w:style>
  <w:style w:type="paragraph" w:styleId="Retraitcorpsdetexte3">
    <w:name w:val="Body Text Indent 3"/>
    <w:basedOn w:val="Normal"/>
    <w:link w:val="Retraitcorpsdetexte3Car"/>
    <w:pPr>
      <w:tabs>
        <w:tab w:val="left" w:pos="0"/>
        <w:tab w:val="left" w:pos="720"/>
        <w:tab w:val="left" w:pos="1440"/>
        <w:tab w:val="left" w:pos="2160"/>
      </w:tabs>
      <w:suppressAutoHyphens/>
      <w:ind w:left="1440" w:hanging="1440"/>
      <w:outlineLvl w:val="0"/>
    </w:pPr>
    <w:rPr>
      <w:lang w:val="fr-FR"/>
    </w:rPr>
  </w:style>
  <w:style w:type="character" w:styleId="Marquedecommentaire">
    <w:name w:val="annotation reference"/>
    <w:semiHidden/>
    <w:rPr>
      <w:sz w:val="16"/>
    </w:rPr>
  </w:style>
  <w:style w:type="paragraph" w:styleId="Commentaire">
    <w:name w:val="annotation text"/>
    <w:basedOn w:val="Normal"/>
    <w:link w:val="CommentaireCar"/>
    <w:semiHidden/>
    <w:rPr>
      <w:sz w:val="20"/>
      <w:lang w:val="fr-FR" w:eastAsia="fr-FR"/>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JuPara">
    <w:name w:val="Ju_Para"/>
    <w:basedOn w:val="Normal"/>
    <w:pPr>
      <w:suppressAutoHyphens/>
      <w:ind w:firstLine="284"/>
      <w:jc w:val="both"/>
    </w:pPr>
    <w:rPr>
      <w:szCs w:val="20"/>
      <w:lang w:val="fr-FR" w:eastAsia="fr-FR"/>
    </w:rPr>
  </w:style>
  <w:style w:type="paragraph" w:customStyle="1" w:styleId="JuQuot">
    <w:name w:val="Ju_Quot"/>
    <w:basedOn w:val="JuPara"/>
    <w:pPr>
      <w:spacing w:before="120" w:after="120"/>
      <w:ind w:left="403" w:firstLine="176"/>
    </w:pPr>
    <w:rPr>
      <w:sz w:val="20"/>
    </w:rPr>
  </w:style>
  <w:style w:type="paragraph" w:customStyle="1" w:styleId="JuHIRoman">
    <w:name w:val="Ju_H_I_Roman"/>
    <w:basedOn w:val="Normal"/>
    <w:next w:val="JuPara"/>
    <w:pPr>
      <w:tabs>
        <w:tab w:val="left" w:pos="357"/>
      </w:tabs>
      <w:suppressAutoHyphens/>
      <w:spacing w:before="360" w:after="240"/>
      <w:ind w:left="357" w:hanging="357"/>
      <w:jc w:val="both"/>
    </w:pPr>
    <w:rPr>
      <w:szCs w:val="20"/>
      <w:lang w:val="fr-FR" w:eastAsia="fr-FR"/>
    </w:rPr>
  </w:style>
  <w:style w:type="paragraph" w:customStyle="1" w:styleId="JuHArticle">
    <w:name w:val="Ju_H_Article"/>
    <w:basedOn w:val="Normal"/>
    <w:next w:val="JuQuot"/>
    <w:pPr>
      <w:tabs>
        <w:tab w:val="left" w:pos="357"/>
        <w:tab w:val="left" w:pos="907"/>
      </w:tabs>
      <w:suppressAutoHyphens/>
      <w:spacing w:before="240" w:after="120"/>
      <w:jc w:val="center"/>
    </w:pPr>
    <w:rPr>
      <w:b/>
      <w:sz w:val="20"/>
      <w:szCs w:val="20"/>
      <w:lang w:val="fr-FR" w:eastAsia="fr-FR"/>
    </w:rPr>
  </w:style>
  <w:style w:type="paragraph" w:styleId="Notedebasdepage">
    <w:name w:val="footnote text"/>
    <w:basedOn w:val="Normal"/>
    <w:link w:val="NotedebasdepageCar"/>
    <w:semiHidden/>
    <w:rPr>
      <w:sz w:val="20"/>
      <w:szCs w:val="20"/>
    </w:rPr>
  </w:style>
  <w:style w:type="character" w:styleId="Appelnotedebasdep">
    <w:name w:val="footnote reference"/>
    <w:rPr>
      <w:vertAlign w:val="superscript"/>
    </w:rPr>
  </w:style>
  <w:style w:type="paragraph" w:styleId="En-tte">
    <w:name w:val="header"/>
    <w:basedOn w:val="Normal"/>
    <w:pPr>
      <w:tabs>
        <w:tab w:val="center" w:pos="4536"/>
        <w:tab w:val="right" w:pos="9072"/>
      </w:tabs>
    </w:pPr>
  </w:style>
  <w:style w:type="paragraph" w:customStyle="1" w:styleId="Standaard">
    <w:name w:val="Standaard"/>
    <w:basedOn w:val="Normal"/>
    <w:next w:val="Normal"/>
    <w:rsid w:val="00E36D8F"/>
    <w:pPr>
      <w:autoSpaceDE w:val="0"/>
      <w:autoSpaceDN w:val="0"/>
      <w:adjustRightInd w:val="0"/>
    </w:pPr>
    <w:rPr>
      <w:rFonts w:ascii="TimesNewRoman" w:hAnsi="TimesNewRoman"/>
      <w:sz w:val="20"/>
      <w:lang w:val="en-US"/>
    </w:rPr>
  </w:style>
  <w:style w:type="character" w:customStyle="1" w:styleId="NotedebasdepageCar">
    <w:name w:val="Note de bas de page Car"/>
    <w:link w:val="Notedebasdepage"/>
    <w:semiHidden/>
    <w:rsid w:val="00674B11"/>
    <w:rPr>
      <w:lang w:eastAsia="en-US"/>
    </w:rPr>
  </w:style>
  <w:style w:type="character" w:customStyle="1" w:styleId="CorpsdetexteCar">
    <w:name w:val="Corps de texte Car"/>
    <w:link w:val="Corpsdetexte"/>
    <w:rsid w:val="00674B11"/>
    <w:rPr>
      <w:sz w:val="22"/>
      <w:szCs w:val="22"/>
      <w:lang w:val="fr-FR" w:eastAsia="en-US"/>
    </w:rPr>
  </w:style>
  <w:style w:type="character" w:customStyle="1" w:styleId="Titre3Car">
    <w:name w:val="Titre 3 Car"/>
    <w:link w:val="Titre3"/>
    <w:rsid w:val="00704D11"/>
    <w:rPr>
      <w:b/>
      <w:bCs/>
      <w:sz w:val="22"/>
      <w:szCs w:val="22"/>
      <w:lang w:val="fr-FR" w:eastAsia="en-US"/>
    </w:rPr>
  </w:style>
  <w:style w:type="paragraph" w:styleId="Paragraphedeliste">
    <w:name w:val="List Paragraph"/>
    <w:basedOn w:val="Normal"/>
    <w:uiPriority w:val="34"/>
    <w:qFormat/>
    <w:rsid w:val="00DD1AC1"/>
    <w:pPr>
      <w:ind w:left="720"/>
      <w:contextualSpacing/>
    </w:pPr>
  </w:style>
  <w:style w:type="character" w:customStyle="1" w:styleId="Retraitcorpsdetexte3Car">
    <w:name w:val="Retrait corps de texte 3 Car"/>
    <w:link w:val="Retraitcorpsdetexte3"/>
    <w:rsid w:val="000F70F3"/>
    <w:rPr>
      <w:sz w:val="24"/>
      <w:szCs w:val="24"/>
      <w:lang w:val="fr-FR" w:eastAsia="en-US"/>
    </w:rPr>
  </w:style>
  <w:style w:type="character" w:customStyle="1" w:styleId="Titre1Car">
    <w:name w:val="Titre 1 Car"/>
    <w:link w:val="Titre1"/>
    <w:rsid w:val="000F70F3"/>
    <w:rPr>
      <w:b/>
      <w:bCs/>
      <w:sz w:val="24"/>
      <w:szCs w:val="24"/>
      <w:lang w:val="fr-FR" w:eastAsia="en-US"/>
    </w:rPr>
  </w:style>
  <w:style w:type="character" w:customStyle="1" w:styleId="Titre4Car">
    <w:name w:val="Titre 4 Car"/>
    <w:link w:val="Titre4"/>
    <w:rsid w:val="000F70F3"/>
    <w:rPr>
      <w:rFonts w:ascii="Comic Sans MS" w:hAnsi="Comic Sans MS"/>
      <w:b/>
      <w:bCs/>
      <w:spacing w:val="-3"/>
      <w:szCs w:val="24"/>
      <w:lang w:val="fr-FR" w:eastAsia="en-US"/>
    </w:rPr>
  </w:style>
  <w:style w:type="character" w:customStyle="1" w:styleId="CommentaireCar">
    <w:name w:val="Commentaire Car"/>
    <w:link w:val="Commentaire"/>
    <w:semiHidden/>
    <w:rsid w:val="000F70F3"/>
    <w:rPr>
      <w:szCs w:val="24"/>
      <w:lang w:val="fr-FR" w:eastAsia="fr-FR"/>
    </w:rPr>
  </w:style>
  <w:style w:type="character" w:customStyle="1" w:styleId="normal--char">
    <w:name w:val="normal--char"/>
    <w:rsid w:val="000F7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308690">
      <w:bodyDiv w:val="1"/>
      <w:marLeft w:val="0"/>
      <w:marRight w:val="0"/>
      <w:marTop w:val="0"/>
      <w:marBottom w:val="0"/>
      <w:divBdr>
        <w:top w:val="none" w:sz="0" w:space="0" w:color="auto"/>
        <w:left w:val="none" w:sz="0" w:space="0" w:color="auto"/>
        <w:bottom w:val="none" w:sz="0" w:space="0" w:color="auto"/>
        <w:right w:val="none" w:sz="0" w:space="0" w:color="auto"/>
      </w:divBdr>
    </w:div>
    <w:div w:id="1062220432">
      <w:bodyDiv w:val="1"/>
      <w:marLeft w:val="0"/>
      <w:marRight w:val="0"/>
      <w:marTop w:val="0"/>
      <w:marBottom w:val="0"/>
      <w:divBdr>
        <w:top w:val="none" w:sz="0" w:space="0" w:color="auto"/>
        <w:left w:val="none" w:sz="0" w:space="0" w:color="auto"/>
        <w:bottom w:val="none" w:sz="0" w:space="0" w:color="auto"/>
        <w:right w:val="none" w:sz="0" w:space="0" w:color="auto"/>
      </w:divBdr>
    </w:div>
    <w:div w:id="1114444009">
      <w:bodyDiv w:val="1"/>
      <w:marLeft w:val="0"/>
      <w:marRight w:val="0"/>
      <w:marTop w:val="0"/>
      <w:marBottom w:val="0"/>
      <w:divBdr>
        <w:top w:val="none" w:sz="0" w:space="0" w:color="auto"/>
        <w:left w:val="none" w:sz="0" w:space="0" w:color="auto"/>
        <w:bottom w:val="none" w:sz="0" w:space="0" w:color="auto"/>
        <w:right w:val="none" w:sz="0" w:space="0" w:color="auto"/>
      </w:divBdr>
    </w:div>
    <w:div w:id="1347707274">
      <w:bodyDiv w:val="1"/>
      <w:marLeft w:val="0"/>
      <w:marRight w:val="0"/>
      <w:marTop w:val="0"/>
      <w:marBottom w:val="0"/>
      <w:divBdr>
        <w:top w:val="none" w:sz="0" w:space="0" w:color="auto"/>
        <w:left w:val="none" w:sz="0" w:space="0" w:color="auto"/>
        <w:bottom w:val="none" w:sz="0" w:space="0" w:color="auto"/>
        <w:right w:val="none" w:sz="0" w:space="0" w:color="auto"/>
      </w:divBdr>
    </w:div>
    <w:div w:id="198707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FE9B65-844C-4C2B-9EA5-FCE6A0B517E2}" type="doc">
      <dgm:prSet loTypeId="urn:microsoft.com/office/officeart/2005/8/layout/orgChart1" loCatId="hierarchy" qsTypeId="urn:microsoft.com/office/officeart/2005/8/quickstyle/simple1" qsCatId="simple" csTypeId="urn:microsoft.com/office/officeart/2005/8/colors/accent1_2" csCatId="accent1" phldr="1"/>
      <dgm:spPr/>
    </dgm:pt>
    <dgm:pt modelId="{714D652F-C052-4714-ADA6-4E12354B6A23}">
      <dgm:prSet/>
      <dgm:spPr/>
      <dgm:t>
        <a:bodyPr/>
        <a:lstStyle/>
        <a:p>
          <a:pPr marR="0" algn="ctr" rtl="0"/>
          <a:r>
            <a:rPr lang="fr-BE" b="0" i="0" u="none" strike="noStrike" baseline="0">
              <a:latin typeface="Calibri" panose="020F0502020204030204" pitchFamily="34" charset="0"/>
            </a:rPr>
            <a:t>Passif en principal</a:t>
          </a:r>
        </a:p>
        <a:p>
          <a:pPr marR="0" algn="ctr" rtl="0"/>
          <a:endParaRPr lang="fr-BE" b="0" i="0" u="none" strike="noStrike" baseline="0">
            <a:latin typeface="Calibri" panose="020F0502020204030204" pitchFamily="34" charset="0"/>
          </a:endParaRPr>
        </a:p>
        <a:p>
          <a:pPr marR="0" algn="ctr" rtl="0"/>
          <a:r>
            <a:rPr lang="fr-BE" b="0" i="0" u="none" strike="noStrike" baseline="0">
              <a:latin typeface="Calibri" panose="020F0502020204030204" pitchFamily="34" charset="0"/>
            </a:rPr>
            <a:t>7.137,94 € </a:t>
          </a:r>
          <a:endParaRPr lang="fr-BE"/>
        </a:p>
      </dgm:t>
    </dgm:pt>
    <dgm:pt modelId="{1DDF19E4-EB65-4FBC-82DE-085915A4285B}" type="parTrans" cxnId="{7A83BE3A-EE86-41AA-9F8B-4920E9B5B7CC}">
      <dgm:prSet/>
      <dgm:spPr/>
      <dgm:t>
        <a:bodyPr/>
        <a:lstStyle/>
        <a:p>
          <a:endParaRPr lang="fr-BE"/>
        </a:p>
      </dgm:t>
    </dgm:pt>
    <dgm:pt modelId="{11052016-8CCC-49D5-BCD8-D4B4764CBB5F}" type="sibTrans" cxnId="{7A83BE3A-EE86-41AA-9F8B-4920E9B5B7CC}">
      <dgm:prSet/>
      <dgm:spPr/>
      <dgm:t>
        <a:bodyPr/>
        <a:lstStyle/>
        <a:p>
          <a:endParaRPr lang="fr-BE"/>
        </a:p>
      </dgm:t>
    </dgm:pt>
    <dgm:pt modelId="{EBA883D6-FE41-4AAD-A84E-2A7D9AFD50BA}">
      <dgm:prSet/>
      <dgm:spPr/>
      <dgm:t>
        <a:bodyPr/>
        <a:lstStyle/>
        <a:p>
          <a:pPr marR="0" algn="ctr" rtl="0"/>
          <a:r>
            <a:rPr lang="fr-BE" b="0" i="0" u="none" strike="noStrike" baseline="0">
              <a:latin typeface="Calibri" panose="020F0502020204030204" pitchFamily="34" charset="0"/>
            </a:rPr>
            <a:t>Âge </a:t>
          </a:r>
        </a:p>
        <a:p>
          <a:pPr marR="0" algn="ctr" rtl="0"/>
          <a:r>
            <a:rPr lang="fr-BE" b="0" i="0" u="none" strike="noStrike" baseline="0">
              <a:latin typeface="Calibri" panose="020F0502020204030204" pitchFamily="34" charset="0"/>
            </a:rPr>
            <a:t>31 ans </a:t>
          </a:r>
          <a:endParaRPr lang="fr-BE"/>
        </a:p>
      </dgm:t>
    </dgm:pt>
    <dgm:pt modelId="{1B8803B6-7597-4CB6-93B3-CAC973D2ED1B}" type="parTrans" cxnId="{69D128C0-0AF5-40F1-A4D3-2AB13344D1F1}">
      <dgm:prSet/>
      <dgm:spPr/>
      <dgm:t>
        <a:bodyPr/>
        <a:lstStyle/>
        <a:p>
          <a:endParaRPr lang="fr-BE"/>
        </a:p>
      </dgm:t>
    </dgm:pt>
    <dgm:pt modelId="{EE26D03D-6214-44A3-BFCE-5071EBD30B05}" type="sibTrans" cxnId="{69D128C0-0AF5-40F1-A4D3-2AB13344D1F1}">
      <dgm:prSet/>
      <dgm:spPr/>
      <dgm:t>
        <a:bodyPr/>
        <a:lstStyle/>
        <a:p>
          <a:endParaRPr lang="fr-BE"/>
        </a:p>
      </dgm:t>
    </dgm:pt>
    <dgm:pt modelId="{51E919BA-C9E3-426A-91BE-542F9813628C}">
      <dgm:prSet/>
      <dgm:spPr/>
      <dgm:t>
        <a:bodyPr/>
        <a:lstStyle/>
        <a:p>
          <a:pPr marR="0" algn="ctr" rtl="0"/>
          <a:r>
            <a:rPr lang="fr-BE" b="0" i="0" u="none" strike="noStrike" baseline="0">
              <a:latin typeface="Calibri" panose="020F0502020204030204" pitchFamily="34" charset="0"/>
            </a:rPr>
            <a:t>Revenus mensuels</a:t>
          </a:r>
        </a:p>
        <a:p>
          <a:pPr marR="0" algn="ctr" rtl="0"/>
          <a:endParaRPr lang="fr-BE" b="0" i="0" u="none" strike="noStrike" baseline="0">
            <a:latin typeface="Calibri" panose="020F0502020204030204" pitchFamily="34" charset="0"/>
          </a:endParaRPr>
        </a:p>
        <a:p>
          <a:pPr marR="0" algn="ctr" rtl="0"/>
          <a:r>
            <a:rPr lang="fr-BE" b="0" i="0" u="none" strike="noStrike" baseline="0">
              <a:latin typeface="Calibri" panose="020F0502020204030204" pitchFamily="34" charset="0"/>
            </a:rPr>
            <a:t>+-1.100 (AC+rente AT)</a:t>
          </a:r>
        </a:p>
      </dgm:t>
    </dgm:pt>
    <dgm:pt modelId="{7BC906EF-839A-445B-BADA-2E10D74DDDDE}" type="parTrans" cxnId="{FF07C955-FE5C-4BE3-B655-91E62B2EBF2C}">
      <dgm:prSet/>
      <dgm:spPr/>
      <dgm:t>
        <a:bodyPr/>
        <a:lstStyle/>
        <a:p>
          <a:endParaRPr lang="fr-BE"/>
        </a:p>
      </dgm:t>
    </dgm:pt>
    <dgm:pt modelId="{80A7659A-6D3E-4F4A-BD17-5EC936E17414}" type="sibTrans" cxnId="{FF07C955-FE5C-4BE3-B655-91E62B2EBF2C}">
      <dgm:prSet/>
      <dgm:spPr/>
      <dgm:t>
        <a:bodyPr/>
        <a:lstStyle/>
        <a:p>
          <a:endParaRPr lang="fr-BE"/>
        </a:p>
      </dgm:t>
    </dgm:pt>
    <dgm:pt modelId="{26FE05F4-8229-4698-B92A-FE4B170E03A1}">
      <dgm:prSet/>
      <dgm:spPr/>
      <dgm:t>
        <a:bodyPr/>
        <a:lstStyle/>
        <a:p>
          <a:pPr marR="0" algn="ctr" rtl="0"/>
          <a:r>
            <a:rPr lang="fr-BE" b="0" i="0" u="none" strike="noStrike" baseline="0">
              <a:latin typeface="Calibri" panose="020F0502020204030204" pitchFamily="34" charset="0"/>
            </a:rPr>
            <a:t>Compte de médiation :</a:t>
          </a:r>
        </a:p>
        <a:p>
          <a:pPr marR="0" algn="ctr" rtl="0"/>
          <a:endParaRPr lang="fr-BE" b="0" i="0" u="none" strike="noStrike" baseline="0">
            <a:latin typeface="Calibri" panose="020F0502020204030204" pitchFamily="34" charset="0"/>
          </a:endParaRPr>
        </a:p>
        <a:p>
          <a:pPr marR="0" algn="ctr" rtl="0"/>
          <a:r>
            <a:rPr lang="fr-BE" b="0" i="0" u="none" strike="noStrike" baseline="0">
              <a:latin typeface="Calibri" panose="020F0502020204030204" pitchFamily="34" charset="0"/>
            </a:rPr>
            <a:t>3.189,74 € le 9/2/24</a:t>
          </a:r>
          <a:endParaRPr lang="fr-BE"/>
        </a:p>
      </dgm:t>
    </dgm:pt>
    <dgm:pt modelId="{99AC83FA-B8F2-4C11-9787-4E59FE484313}" type="parTrans" cxnId="{1B10A0BA-8F46-4C6F-A787-7EFDB31ED551}">
      <dgm:prSet/>
      <dgm:spPr/>
      <dgm:t>
        <a:bodyPr/>
        <a:lstStyle/>
        <a:p>
          <a:endParaRPr lang="fr-BE"/>
        </a:p>
      </dgm:t>
    </dgm:pt>
    <dgm:pt modelId="{B8AD50FC-462F-46E7-9037-D7874575969B}" type="sibTrans" cxnId="{1B10A0BA-8F46-4C6F-A787-7EFDB31ED551}">
      <dgm:prSet/>
      <dgm:spPr/>
      <dgm:t>
        <a:bodyPr/>
        <a:lstStyle/>
        <a:p>
          <a:endParaRPr lang="fr-BE"/>
        </a:p>
      </dgm:t>
    </dgm:pt>
    <dgm:pt modelId="{453A20E7-746B-4D26-BBAE-CFE47CA53126}" type="pres">
      <dgm:prSet presAssocID="{54FE9B65-844C-4C2B-9EA5-FCE6A0B517E2}" presName="hierChild1" presStyleCnt="0">
        <dgm:presLayoutVars>
          <dgm:orgChart val="1"/>
          <dgm:chPref val="1"/>
          <dgm:dir/>
          <dgm:animOne val="branch"/>
          <dgm:animLvl val="lvl"/>
          <dgm:resizeHandles/>
        </dgm:presLayoutVars>
      </dgm:prSet>
      <dgm:spPr/>
    </dgm:pt>
    <dgm:pt modelId="{FA15CB4C-95BD-4350-9AE2-AF1287A4B10F}" type="pres">
      <dgm:prSet presAssocID="{714D652F-C052-4714-ADA6-4E12354B6A23}" presName="hierRoot1" presStyleCnt="0">
        <dgm:presLayoutVars>
          <dgm:hierBranch/>
        </dgm:presLayoutVars>
      </dgm:prSet>
      <dgm:spPr/>
    </dgm:pt>
    <dgm:pt modelId="{9B8B0ECB-91AE-4307-B08A-9EED7FE16DBD}" type="pres">
      <dgm:prSet presAssocID="{714D652F-C052-4714-ADA6-4E12354B6A23}" presName="rootComposite1" presStyleCnt="0"/>
      <dgm:spPr/>
    </dgm:pt>
    <dgm:pt modelId="{76491BE8-2D33-4E11-8F6C-62331A92A361}" type="pres">
      <dgm:prSet presAssocID="{714D652F-C052-4714-ADA6-4E12354B6A23}" presName="rootText1" presStyleLbl="node0" presStyleIdx="0" presStyleCnt="1">
        <dgm:presLayoutVars>
          <dgm:chPref val="3"/>
        </dgm:presLayoutVars>
      </dgm:prSet>
      <dgm:spPr/>
    </dgm:pt>
    <dgm:pt modelId="{5F8C7330-FEDB-46F9-A345-4058E4E6476D}" type="pres">
      <dgm:prSet presAssocID="{714D652F-C052-4714-ADA6-4E12354B6A23}" presName="rootConnector1" presStyleLbl="node1" presStyleIdx="0" presStyleCnt="0"/>
      <dgm:spPr/>
    </dgm:pt>
    <dgm:pt modelId="{F2205B74-540F-4AD1-8A12-4CC94B73DC8D}" type="pres">
      <dgm:prSet presAssocID="{714D652F-C052-4714-ADA6-4E12354B6A23}" presName="hierChild2" presStyleCnt="0"/>
      <dgm:spPr/>
    </dgm:pt>
    <dgm:pt modelId="{3BA77A58-04B0-4AD0-AF3B-7896B9C5F5DF}" type="pres">
      <dgm:prSet presAssocID="{1B8803B6-7597-4CB6-93B3-CAC973D2ED1B}" presName="Name35" presStyleLbl="parChTrans1D2" presStyleIdx="0" presStyleCnt="3"/>
      <dgm:spPr/>
    </dgm:pt>
    <dgm:pt modelId="{4496ADBB-EA27-4B40-B015-1F82F4559865}" type="pres">
      <dgm:prSet presAssocID="{EBA883D6-FE41-4AAD-A84E-2A7D9AFD50BA}" presName="hierRoot2" presStyleCnt="0">
        <dgm:presLayoutVars>
          <dgm:hierBranch/>
        </dgm:presLayoutVars>
      </dgm:prSet>
      <dgm:spPr/>
    </dgm:pt>
    <dgm:pt modelId="{DAD36E6A-427C-4B07-9E44-D92514B1DD5A}" type="pres">
      <dgm:prSet presAssocID="{EBA883D6-FE41-4AAD-A84E-2A7D9AFD50BA}" presName="rootComposite" presStyleCnt="0"/>
      <dgm:spPr/>
    </dgm:pt>
    <dgm:pt modelId="{A9DFE42D-A079-4658-A965-F89AAEFFF71C}" type="pres">
      <dgm:prSet presAssocID="{EBA883D6-FE41-4AAD-A84E-2A7D9AFD50BA}" presName="rootText" presStyleLbl="node2" presStyleIdx="0" presStyleCnt="3">
        <dgm:presLayoutVars>
          <dgm:chPref val="3"/>
        </dgm:presLayoutVars>
      </dgm:prSet>
      <dgm:spPr/>
    </dgm:pt>
    <dgm:pt modelId="{39B6C414-BC53-4A1B-992E-0DECFF9CB398}" type="pres">
      <dgm:prSet presAssocID="{EBA883D6-FE41-4AAD-A84E-2A7D9AFD50BA}" presName="rootConnector" presStyleLbl="node2" presStyleIdx="0" presStyleCnt="3"/>
      <dgm:spPr/>
    </dgm:pt>
    <dgm:pt modelId="{CAD5F8A6-EB8B-469E-9A74-15C264E5F9E3}" type="pres">
      <dgm:prSet presAssocID="{EBA883D6-FE41-4AAD-A84E-2A7D9AFD50BA}" presName="hierChild4" presStyleCnt="0"/>
      <dgm:spPr/>
    </dgm:pt>
    <dgm:pt modelId="{7D00F7E6-0723-417F-B5D7-44D7F8DC41E7}" type="pres">
      <dgm:prSet presAssocID="{EBA883D6-FE41-4AAD-A84E-2A7D9AFD50BA}" presName="hierChild5" presStyleCnt="0"/>
      <dgm:spPr/>
    </dgm:pt>
    <dgm:pt modelId="{A15026F8-04FB-4856-9FEC-72C2F6A23E5B}" type="pres">
      <dgm:prSet presAssocID="{7BC906EF-839A-445B-BADA-2E10D74DDDDE}" presName="Name35" presStyleLbl="parChTrans1D2" presStyleIdx="1" presStyleCnt="3"/>
      <dgm:spPr/>
    </dgm:pt>
    <dgm:pt modelId="{A1A22D99-DB88-40AA-A905-A587F5BBF6AA}" type="pres">
      <dgm:prSet presAssocID="{51E919BA-C9E3-426A-91BE-542F9813628C}" presName="hierRoot2" presStyleCnt="0">
        <dgm:presLayoutVars>
          <dgm:hierBranch/>
        </dgm:presLayoutVars>
      </dgm:prSet>
      <dgm:spPr/>
    </dgm:pt>
    <dgm:pt modelId="{2E61E0C4-80E6-47C7-B642-6C7C6DFE3043}" type="pres">
      <dgm:prSet presAssocID="{51E919BA-C9E3-426A-91BE-542F9813628C}" presName="rootComposite" presStyleCnt="0"/>
      <dgm:spPr/>
    </dgm:pt>
    <dgm:pt modelId="{32B9A621-3D9C-48FB-A22E-18D289FBD70E}" type="pres">
      <dgm:prSet presAssocID="{51E919BA-C9E3-426A-91BE-542F9813628C}" presName="rootText" presStyleLbl="node2" presStyleIdx="1" presStyleCnt="3">
        <dgm:presLayoutVars>
          <dgm:chPref val="3"/>
        </dgm:presLayoutVars>
      </dgm:prSet>
      <dgm:spPr/>
    </dgm:pt>
    <dgm:pt modelId="{64EECD5A-DBA9-4509-99EB-7755B1F6141B}" type="pres">
      <dgm:prSet presAssocID="{51E919BA-C9E3-426A-91BE-542F9813628C}" presName="rootConnector" presStyleLbl="node2" presStyleIdx="1" presStyleCnt="3"/>
      <dgm:spPr/>
    </dgm:pt>
    <dgm:pt modelId="{5E44EC77-5E7E-428F-9BC3-DD1292662134}" type="pres">
      <dgm:prSet presAssocID="{51E919BA-C9E3-426A-91BE-542F9813628C}" presName="hierChild4" presStyleCnt="0"/>
      <dgm:spPr/>
    </dgm:pt>
    <dgm:pt modelId="{8154C604-0380-4442-B728-08FE0BC9E3D4}" type="pres">
      <dgm:prSet presAssocID="{51E919BA-C9E3-426A-91BE-542F9813628C}" presName="hierChild5" presStyleCnt="0"/>
      <dgm:spPr/>
    </dgm:pt>
    <dgm:pt modelId="{F332568A-7D50-43BB-B50C-A51031DF7DFE}" type="pres">
      <dgm:prSet presAssocID="{99AC83FA-B8F2-4C11-9787-4E59FE484313}" presName="Name35" presStyleLbl="parChTrans1D2" presStyleIdx="2" presStyleCnt="3"/>
      <dgm:spPr/>
    </dgm:pt>
    <dgm:pt modelId="{7AF68023-8F22-4EA9-8057-26DFF5FC50FF}" type="pres">
      <dgm:prSet presAssocID="{26FE05F4-8229-4698-B92A-FE4B170E03A1}" presName="hierRoot2" presStyleCnt="0">
        <dgm:presLayoutVars>
          <dgm:hierBranch/>
        </dgm:presLayoutVars>
      </dgm:prSet>
      <dgm:spPr/>
    </dgm:pt>
    <dgm:pt modelId="{D41D9169-5230-45AA-B4CE-C322DA196CB5}" type="pres">
      <dgm:prSet presAssocID="{26FE05F4-8229-4698-B92A-FE4B170E03A1}" presName="rootComposite" presStyleCnt="0"/>
      <dgm:spPr/>
    </dgm:pt>
    <dgm:pt modelId="{DFE9231D-FB35-47E6-911E-14C6314A1434}" type="pres">
      <dgm:prSet presAssocID="{26FE05F4-8229-4698-B92A-FE4B170E03A1}" presName="rootText" presStyleLbl="node2" presStyleIdx="2" presStyleCnt="3">
        <dgm:presLayoutVars>
          <dgm:chPref val="3"/>
        </dgm:presLayoutVars>
      </dgm:prSet>
      <dgm:spPr/>
    </dgm:pt>
    <dgm:pt modelId="{FAFD35EA-6462-4983-8C67-AFCDA1E9164F}" type="pres">
      <dgm:prSet presAssocID="{26FE05F4-8229-4698-B92A-FE4B170E03A1}" presName="rootConnector" presStyleLbl="node2" presStyleIdx="2" presStyleCnt="3"/>
      <dgm:spPr/>
    </dgm:pt>
    <dgm:pt modelId="{14176E3C-0BA6-4F76-95AB-F4A23778BCEE}" type="pres">
      <dgm:prSet presAssocID="{26FE05F4-8229-4698-B92A-FE4B170E03A1}" presName="hierChild4" presStyleCnt="0"/>
      <dgm:spPr/>
    </dgm:pt>
    <dgm:pt modelId="{B0B46AC2-9B0B-4DD1-9713-740A428F7531}" type="pres">
      <dgm:prSet presAssocID="{26FE05F4-8229-4698-B92A-FE4B170E03A1}" presName="hierChild5" presStyleCnt="0"/>
      <dgm:spPr/>
    </dgm:pt>
    <dgm:pt modelId="{C440DFDB-C019-4459-966D-2D34191EF883}" type="pres">
      <dgm:prSet presAssocID="{714D652F-C052-4714-ADA6-4E12354B6A23}" presName="hierChild3" presStyleCnt="0"/>
      <dgm:spPr/>
    </dgm:pt>
  </dgm:ptLst>
  <dgm:cxnLst>
    <dgm:cxn modelId="{6F2FA405-40D9-40CC-A67E-1B31744DA7F2}" type="presOf" srcId="{1B8803B6-7597-4CB6-93B3-CAC973D2ED1B}" destId="{3BA77A58-04B0-4AD0-AF3B-7896B9C5F5DF}" srcOrd="0" destOrd="0" presId="urn:microsoft.com/office/officeart/2005/8/layout/orgChart1"/>
    <dgm:cxn modelId="{BB1C7C2E-D0D2-4C77-AA00-E7311EFE1146}" type="presOf" srcId="{EBA883D6-FE41-4AAD-A84E-2A7D9AFD50BA}" destId="{A9DFE42D-A079-4658-A965-F89AAEFFF71C}" srcOrd="0" destOrd="0" presId="urn:microsoft.com/office/officeart/2005/8/layout/orgChart1"/>
    <dgm:cxn modelId="{7A83BE3A-EE86-41AA-9F8B-4920E9B5B7CC}" srcId="{54FE9B65-844C-4C2B-9EA5-FCE6A0B517E2}" destId="{714D652F-C052-4714-ADA6-4E12354B6A23}" srcOrd="0" destOrd="0" parTransId="{1DDF19E4-EB65-4FBC-82DE-085915A4285B}" sibTransId="{11052016-8CCC-49D5-BCD8-D4B4764CBB5F}"/>
    <dgm:cxn modelId="{AB3AA15E-5FDC-4863-8C1E-B5A9B33F2DBE}" type="presOf" srcId="{54FE9B65-844C-4C2B-9EA5-FCE6A0B517E2}" destId="{453A20E7-746B-4D26-BBAE-CFE47CA53126}" srcOrd="0" destOrd="0" presId="urn:microsoft.com/office/officeart/2005/8/layout/orgChart1"/>
    <dgm:cxn modelId="{48ECF04B-06D5-473B-A231-F33313B99009}" type="presOf" srcId="{714D652F-C052-4714-ADA6-4E12354B6A23}" destId="{76491BE8-2D33-4E11-8F6C-62331A92A361}" srcOrd="0" destOrd="0" presId="urn:microsoft.com/office/officeart/2005/8/layout/orgChart1"/>
    <dgm:cxn modelId="{FF07C955-FE5C-4BE3-B655-91E62B2EBF2C}" srcId="{714D652F-C052-4714-ADA6-4E12354B6A23}" destId="{51E919BA-C9E3-426A-91BE-542F9813628C}" srcOrd="1" destOrd="0" parTransId="{7BC906EF-839A-445B-BADA-2E10D74DDDDE}" sibTransId="{80A7659A-6D3E-4F4A-BD17-5EC936E17414}"/>
    <dgm:cxn modelId="{DF244482-BCA5-490C-9C54-94F9D7BC27A2}" type="presOf" srcId="{714D652F-C052-4714-ADA6-4E12354B6A23}" destId="{5F8C7330-FEDB-46F9-A345-4058E4E6476D}" srcOrd="1" destOrd="0" presId="urn:microsoft.com/office/officeart/2005/8/layout/orgChart1"/>
    <dgm:cxn modelId="{2F7FE883-83CF-45E6-B287-B3CD20B440B3}" type="presOf" srcId="{51E919BA-C9E3-426A-91BE-542F9813628C}" destId="{32B9A621-3D9C-48FB-A22E-18D289FBD70E}" srcOrd="0" destOrd="0" presId="urn:microsoft.com/office/officeart/2005/8/layout/orgChart1"/>
    <dgm:cxn modelId="{D0E4C086-20ED-4637-A082-487EF0B99CC5}" type="presOf" srcId="{51E919BA-C9E3-426A-91BE-542F9813628C}" destId="{64EECD5A-DBA9-4509-99EB-7755B1F6141B}" srcOrd="1" destOrd="0" presId="urn:microsoft.com/office/officeart/2005/8/layout/orgChart1"/>
    <dgm:cxn modelId="{D3460593-9344-412C-BF1A-BDCB4FBBB5D6}" type="presOf" srcId="{26FE05F4-8229-4698-B92A-FE4B170E03A1}" destId="{FAFD35EA-6462-4983-8C67-AFCDA1E9164F}" srcOrd="1" destOrd="0" presId="urn:microsoft.com/office/officeart/2005/8/layout/orgChart1"/>
    <dgm:cxn modelId="{B5720BA5-ABE3-4EBA-AEFB-ADA0EADD880D}" type="presOf" srcId="{26FE05F4-8229-4698-B92A-FE4B170E03A1}" destId="{DFE9231D-FB35-47E6-911E-14C6314A1434}" srcOrd="0" destOrd="0" presId="urn:microsoft.com/office/officeart/2005/8/layout/orgChart1"/>
    <dgm:cxn modelId="{DBECB9A5-6CEE-41FD-AD0F-91546BADA79F}" type="presOf" srcId="{EBA883D6-FE41-4AAD-A84E-2A7D9AFD50BA}" destId="{39B6C414-BC53-4A1B-992E-0DECFF9CB398}" srcOrd="1" destOrd="0" presId="urn:microsoft.com/office/officeart/2005/8/layout/orgChart1"/>
    <dgm:cxn modelId="{1B10A0BA-8F46-4C6F-A787-7EFDB31ED551}" srcId="{714D652F-C052-4714-ADA6-4E12354B6A23}" destId="{26FE05F4-8229-4698-B92A-FE4B170E03A1}" srcOrd="2" destOrd="0" parTransId="{99AC83FA-B8F2-4C11-9787-4E59FE484313}" sibTransId="{B8AD50FC-462F-46E7-9037-D7874575969B}"/>
    <dgm:cxn modelId="{7A3B94BC-C5D6-4674-87A6-9BC30BC9F666}" type="presOf" srcId="{99AC83FA-B8F2-4C11-9787-4E59FE484313}" destId="{F332568A-7D50-43BB-B50C-A51031DF7DFE}" srcOrd="0" destOrd="0" presId="urn:microsoft.com/office/officeart/2005/8/layout/orgChart1"/>
    <dgm:cxn modelId="{69D128C0-0AF5-40F1-A4D3-2AB13344D1F1}" srcId="{714D652F-C052-4714-ADA6-4E12354B6A23}" destId="{EBA883D6-FE41-4AAD-A84E-2A7D9AFD50BA}" srcOrd="0" destOrd="0" parTransId="{1B8803B6-7597-4CB6-93B3-CAC973D2ED1B}" sibTransId="{EE26D03D-6214-44A3-BFCE-5071EBD30B05}"/>
    <dgm:cxn modelId="{5CA847FA-A192-4E1D-9063-8E324A130C7D}" type="presOf" srcId="{7BC906EF-839A-445B-BADA-2E10D74DDDDE}" destId="{A15026F8-04FB-4856-9FEC-72C2F6A23E5B}" srcOrd="0" destOrd="0" presId="urn:microsoft.com/office/officeart/2005/8/layout/orgChart1"/>
    <dgm:cxn modelId="{E0F809AA-A401-4EC3-8460-D71A0D5B0D70}" type="presParOf" srcId="{453A20E7-746B-4D26-BBAE-CFE47CA53126}" destId="{FA15CB4C-95BD-4350-9AE2-AF1287A4B10F}" srcOrd="0" destOrd="0" presId="urn:microsoft.com/office/officeart/2005/8/layout/orgChart1"/>
    <dgm:cxn modelId="{76EA6419-19DB-440B-B276-4815F0F5C81B}" type="presParOf" srcId="{FA15CB4C-95BD-4350-9AE2-AF1287A4B10F}" destId="{9B8B0ECB-91AE-4307-B08A-9EED7FE16DBD}" srcOrd="0" destOrd="0" presId="urn:microsoft.com/office/officeart/2005/8/layout/orgChart1"/>
    <dgm:cxn modelId="{0AF748F8-812A-40AE-89CF-3C56670EC13B}" type="presParOf" srcId="{9B8B0ECB-91AE-4307-B08A-9EED7FE16DBD}" destId="{76491BE8-2D33-4E11-8F6C-62331A92A361}" srcOrd="0" destOrd="0" presId="urn:microsoft.com/office/officeart/2005/8/layout/orgChart1"/>
    <dgm:cxn modelId="{70791455-6AB2-46C5-B9E9-53F1D3DE239A}" type="presParOf" srcId="{9B8B0ECB-91AE-4307-B08A-9EED7FE16DBD}" destId="{5F8C7330-FEDB-46F9-A345-4058E4E6476D}" srcOrd="1" destOrd="0" presId="urn:microsoft.com/office/officeart/2005/8/layout/orgChart1"/>
    <dgm:cxn modelId="{31EA4A80-39E2-4B8A-8A4E-8E898571D657}" type="presParOf" srcId="{FA15CB4C-95BD-4350-9AE2-AF1287A4B10F}" destId="{F2205B74-540F-4AD1-8A12-4CC94B73DC8D}" srcOrd="1" destOrd="0" presId="urn:microsoft.com/office/officeart/2005/8/layout/orgChart1"/>
    <dgm:cxn modelId="{3031F819-5604-46EA-BFF2-76090F76B17A}" type="presParOf" srcId="{F2205B74-540F-4AD1-8A12-4CC94B73DC8D}" destId="{3BA77A58-04B0-4AD0-AF3B-7896B9C5F5DF}" srcOrd="0" destOrd="0" presId="urn:microsoft.com/office/officeart/2005/8/layout/orgChart1"/>
    <dgm:cxn modelId="{3C9B0F1E-A872-49D1-9D03-CA8D7DAA8882}" type="presParOf" srcId="{F2205B74-540F-4AD1-8A12-4CC94B73DC8D}" destId="{4496ADBB-EA27-4B40-B015-1F82F4559865}" srcOrd="1" destOrd="0" presId="urn:microsoft.com/office/officeart/2005/8/layout/orgChart1"/>
    <dgm:cxn modelId="{92B8A4B6-AF75-4F46-B9BB-034CD5BFD4E6}" type="presParOf" srcId="{4496ADBB-EA27-4B40-B015-1F82F4559865}" destId="{DAD36E6A-427C-4B07-9E44-D92514B1DD5A}" srcOrd="0" destOrd="0" presId="urn:microsoft.com/office/officeart/2005/8/layout/orgChart1"/>
    <dgm:cxn modelId="{56F14BB7-8DDC-4F40-BCD6-542D00D514F2}" type="presParOf" srcId="{DAD36E6A-427C-4B07-9E44-D92514B1DD5A}" destId="{A9DFE42D-A079-4658-A965-F89AAEFFF71C}" srcOrd="0" destOrd="0" presId="urn:microsoft.com/office/officeart/2005/8/layout/orgChart1"/>
    <dgm:cxn modelId="{7C904475-5B22-4647-A8BF-DA4B6F477075}" type="presParOf" srcId="{DAD36E6A-427C-4B07-9E44-D92514B1DD5A}" destId="{39B6C414-BC53-4A1B-992E-0DECFF9CB398}" srcOrd="1" destOrd="0" presId="urn:microsoft.com/office/officeart/2005/8/layout/orgChart1"/>
    <dgm:cxn modelId="{119CB68F-F8BC-430E-8038-1876B2645B58}" type="presParOf" srcId="{4496ADBB-EA27-4B40-B015-1F82F4559865}" destId="{CAD5F8A6-EB8B-469E-9A74-15C264E5F9E3}" srcOrd="1" destOrd="0" presId="urn:microsoft.com/office/officeart/2005/8/layout/orgChart1"/>
    <dgm:cxn modelId="{CC1D508A-3603-4A1A-91FD-445E5A1D6936}" type="presParOf" srcId="{4496ADBB-EA27-4B40-B015-1F82F4559865}" destId="{7D00F7E6-0723-417F-B5D7-44D7F8DC41E7}" srcOrd="2" destOrd="0" presId="urn:microsoft.com/office/officeart/2005/8/layout/orgChart1"/>
    <dgm:cxn modelId="{44C21E46-08C9-45B1-8278-59E960B7CCB5}" type="presParOf" srcId="{F2205B74-540F-4AD1-8A12-4CC94B73DC8D}" destId="{A15026F8-04FB-4856-9FEC-72C2F6A23E5B}" srcOrd="2" destOrd="0" presId="urn:microsoft.com/office/officeart/2005/8/layout/orgChart1"/>
    <dgm:cxn modelId="{95209643-432D-4345-92D1-37414ECD6E1B}" type="presParOf" srcId="{F2205B74-540F-4AD1-8A12-4CC94B73DC8D}" destId="{A1A22D99-DB88-40AA-A905-A587F5BBF6AA}" srcOrd="3" destOrd="0" presId="urn:microsoft.com/office/officeart/2005/8/layout/orgChart1"/>
    <dgm:cxn modelId="{F1D2605B-5740-4559-A916-82975BCF637C}" type="presParOf" srcId="{A1A22D99-DB88-40AA-A905-A587F5BBF6AA}" destId="{2E61E0C4-80E6-47C7-B642-6C7C6DFE3043}" srcOrd="0" destOrd="0" presId="urn:microsoft.com/office/officeart/2005/8/layout/orgChart1"/>
    <dgm:cxn modelId="{72042DC6-B092-41AC-9EAA-EF62CBEB6104}" type="presParOf" srcId="{2E61E0C4-80E6-47C7-B642-6C7C6DFE3043}" destId="{32B9A621-3D9C-48FB-A22E-18D289FBD70E}" srcOrd="0" destOrd="0" presId="urn:microsoft.com/office/officeart/2005/8/layout/orgChart1"/>
    <dgm:cxn modelId="{DC8E136F-25F4-4EC5-B891-19B2EDAC939A}" type="presParOf" srcId="{2E61E0C4-80E6-47C7-B642-6C7C6DFE3043}" destId="{64EECD5A-DBA9-4509-99EB-7755B1F6141B}" srcOrd="1" destOrd="0" presId="urn:microsoft.com/office/officeart/2005/8/layout/orgChart1"/>
    <dgm:cxn modelId="{F88D340A-3E44-4B12-96AE-1CE5D3F85189}" type="presParOf" srcId="{A1A22D99-DB88-40AA-A905-A587F5BBF6AA}" destId="{5E44EC77-5E7E-428F-9BC3-DD1292662134}" srcOrd="1" destOrd="0" presId="urn:microsoft.com/office/officeart/2005/8/layout/orgChart1"/>
    <dgm:cxn modelId="{3DC98199-5A12-44D1-806C-FC8615D12D4C}" type="presParOf" srcId="{A1A22D99-DB88-40AA-A905-A587F5BBF6AA}" destId="{8154C604-0380-4442-B728-08FE0BC9E3D4}" srcOrd="2" destOrd="0" presId="urn:microsoft.com/office/officeart/2005/8/layout/orgChart1"/>
    <dgm:cxn modelId="{C9D868E3-E5C7-4BB9-8221-0ED6FDC7939F}" type="presParOf" srcId="{F2205B74-540F-4AD1-8A12-4CC94B73DC8D}" destId="{F332568A-7D50-43BB-B50C-A51031DF7DFE}" srcOrd="4" destOrd="0" presId="urn:microsoft.com/office/officeart/2005/8/layout/orgChart1"/>
    <dgm:cxn modelId="{C3BD776A-04CF-413E-9296-49004C3E2AE7}" type="presParOf" srcId="{F2205B74-540F-4AD1-8A12-4CC94B73DC8D}" destId="{7AF68023-8F22-4EA9-8057-26DFF5FC50FF}" srcOrd="5" destOrd="0" presId="urn:microsoft.com/office/officeart/2005/8/layout/orgChart1"/>
    <dgm:cxn modelId="{0501783C-22AD-4802-81FB-C5FD6A07FE10}" type="presParOf" srcId="{7AF68023-8F22-4EA9-8057-26DFF5FC50FF}" destId="{D41D9169-5230-45AA-B4CE-C322DA196CB5}" srcOrd="0" destOrd="0" presId="urn:microsoft.com/office/officeart/2005/8/layout/orgChart1"/>
    <dgm:cxn modelId="{CDED913C-6E4C-4E9D-8819-36EEA293625C}" type="presParOf" srcId="{D41D9169-5230-45AA-B4CE-C322DA196CB5}" destId="{DFE9231D-FB35-47E6-911E-14C6314A1434}" srcOrd="0" destOrd="0" presId="urn:microsoft.com/office/officeart/2005/8/layout/orgChart1"/>
    <dgm:cxn modelId="{B2FE380D-2B54-4768-9F09-2DC972CA0D79}" type="presParOf" srcId="{D41D9169-5230-45AA-B4CE-C322DA196CB5}" destId="{FAFD35EA-6462-4983-8C67-AFCDA1E9164F}" srcOrd="1" destOrd="0" presId="urn:microsoft.com/office/officeart/2005/8/layout/orgChart1"/>
    <dgm:cxn modelId="{DE93C37F-72AF-422A-A405-0AFDCB855FC1}" type="presParOf" srcId="{7AF68023-8F22-4EA9-8057-26DFF5FC50FF}" destId="{14176E3C-0BA6-4F76-95AB-F4A23778BCEE}" srcOrd="1" destOrd="0" presId="urn:microsoft.com/office/officeart/2005/8/layout/orgChart1"/>
    <dgm:cxn modelId="{C79B97EF-13C5-48AF-A386-6B1D5377FA4B}" type="presParOf" srcId="{7AF68023-8F22-4EA9-8057-26DFF5FC50FF}" destId="{B0B46AC2-9B0B-4DD1-9713-740A428F7531}" srcOrd="2" destOrd="0" presId="urn:microsoft.com/office/officeart/2005/8/layout/orgChart1"/>
    <dgm:cxn modelId="{5336FD54-313C-4F63-8241-EF7416091CC8}" type="presParOf" srcId="{FA15CB4C-95BD-4350-9AE2-AF1287A4B10F}" destId="{C440DFDB-C019-4459-966D-2D34191EF883}"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32568A-7D50-43BB-B50C-A51031DF7DFE}">
      <dsp:nvSpPr>
        <dsp:cNvPr id="0" name=""/>
        <dsp:cNvSpPr/>
      </dsp:nvSpPr>
      <dsp:spPr>
        <a:xfrm>
          <a:off x="2743199" y="822180"/>
          <a:ext cx="1940834" cy="336838"/>
        </a:xfrm>
        <a:custGeom>
          <a:avLst/>
          <a:gdLst/>
          <a:ahLst/>
          <a:cxnLst/>
          <a:rect l="0" t="0" r="0" b="0"/>
          <a:pathLst>
            <a:path>
              <a:moveTo>
                <a:pt x="0" y="0"/>
              </a:moveTo>
              <a:lnTo>
                <a:pt x="0" y="168419"/>
              </a:lnTo>
              <a:lnTo>
                <a:pt x="1940834" y="168419"/>
              </a:lnTo>
              <a:lnTo>
                <a:pt x="1940834"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5026F8-04FB-4856-9FEC-72C2F6A23E5B}">
      <dsp:nvSpPr>
        <dsp:cNvPr id="0" name=""/>
        <dsp:cNvSpPr/>
      </dsp:nvSpPr>
      <dsp:spPr>
        <a:xfrm>
          <a:off x="2697479" y="822180"/>
          <a:ext cx="91440" cy="336838"/>
        </a:xfrm>
        <a:custGeom>
          <a:avLst/>
          <a:gdLst/>
          <a:ahLst/>
          <a:cxnLst/>
          <a:rect l="0" t="0" r="0" b="0"/>
          <a:pathLst>
            <a:path>
              <a:moveTo>
                <a:pt x="45720" y="0"/>
              </a:moveTo>
              <a:lnTo>
                <a:pt x="45720"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A77A58-04B0-4AD0-AF3B-7896B9C5F5DF}">
      <dsp:nvSpPr>
        <dsp:cNvPr id="0" name=""/>
        <dsp:cNvSpPr/>
      </dsp:nvSpPr>
      <dsp:spPr>
        <a:xfrm>
          <a:off x="802365" y="822180"/>
          <a:ext cx="1940834" cy="336838"/>
        </a:xfrm>
        <a:custGeom>
          <a:avLst/>
          <a:gdLst/>
          <a:ahLst/>
          <a:cxnLst/>
          <a:rect l="0" t="0" r="0" b="0"/>
          <a:pathLst>
            <a:path>
              <a:moveTo>
                <a:pt x="1940834" y="0"/>
              </a:moveTo>
              <a:lnTo>
                <a:pt x="1940834" y="168419"/>
              </a:lnTo>
              <a:lnTo>
                <a:pt x="0" y="168419"/>
              </a:lnTo>
              <a:lnTo>
                <a:pt x="0"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491BE8-2D33-4E11-8F6C-62331A92A361}">
      <dsp:nvSpPr>
        <dsp:cNvPr id="0" name=""/>
        <dsp:cNvSpPr/>
      </dsp:nvSpPr>
      <dsp:spPr>
        <a:xfrm>
          <a:off x="1941202" y="20182"/>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fr-BE" sz="1300" b="0" i="0" u="none" strike="noStrike" kern="1200" baseline="0">
              <a:latin typeface="Calibri" panose="020F0502020204030204" pitchFamily="34" charset="0"/>
            </a:rPr>
            <a:t>Passif en principal</a:t>
          </a:r>
        </a:p>
        <a:p>
          <a:pPr marL="0" marR="0" lvl="0" indent="0" algn="ctr" defTabSz="577850" rtl="0">
            <a:lnSpc>
              <a:spcPct val="90000"/>
            </a:lnSpc>
            <a:spcBef>
              <a:spcPct val="0"/>
            </a:spcBef>
            <a:spcAft>
              <a:spcPct val="35000"/>
            </a:spcAft>
            <a:buNone/>
          </a:pPr>
          <a:endParaRPr lang="fr-BE" sz="1300" b="0" i="0" u="none" strike="noStrike" kern="1200" baseline="0">
            <a:latin typeface="Calibri" panose="020F0502020204030204" pitchFamily="34" charset="0"/>
          </a:endParaRPr>
        </a:p>
        <a:p>
          <a:pPr marL="0" marR="0" lvl="0" indent="0" algn="ctr" defTabSz="577850" rtl="0">
            <a:lnSpc>
              <a:spcPct val="90000"/>
            </a:lnSpc>
            <a:spcBef>
              <a:spcPct val="0"/>
            </a:spcBef>
            <a:spcAft>
              <a:spcPct val="35000"/>
            </a:spcAft>
            <a:buNone/>
          </a:pPr>
          <a:r>
            <a:rPr lang="fr-BE" sz="1300" b="0" i="0" u="none" strike="noStrike" kern="1200" baseline="0">
              <a:latin typeface="Calibri" panose="020F0502020204030204" pitchFamily="34" charset="0"/>
            </a:rPr>
            <a:t>7.137,94 € </a:t>
          </a:r>
          <a:endParaRPr lang="fr-BE" sz="1300" kern="1200"/>
        </a:p>
      </dsp:txBody>
      <dsp:txXfrm>
        <a:off x="1941202" y="20182"/>
        <a:ext cx="1603995" cy="801997"/>
      </dsp:txXfrm>
    </dsp:sp>
    <dsp:sp modelId="{A9DFE42D-A079-4658-A965-F89AAEFFF71C}">
      <dsp:nvSpPr>
        <dsp:cNvPr id="0" name=""/>
        <dsp:cNvSpPr/>
      </dsp:nvSpPr>
      <dsp:spPr>
        <a:xfrm>
          <a:off x="368" y="115901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fr-BE" sz="1300" b="0" i="0" u="none" strike="noStrike" kern="1200" baseline="0">
              <a:latin typeface="Calibri" panose="020F0502020204030204" pitchFamily="34" charset="0"/>
            </a:rPr>
            <a:t>Âge </a:t>
          </a:r>
        </a:p>
        <a:p>
          <a:pPr marL="0" marR="0" lvl="0" indent="0" algn="ctr" defTabSz="577850" rtl="0">
            <a:lnSpc>
              <a:spcPct val="90000"/>
            </a:lnSpc>
            <a:spcBef>
              <a:spcPct val="0"/>
            </a:spcBef>
            <a:spcAft>
              <a:spcPct val="35000"/>
            </a:spcAft>
            <a:buNone/>
          </a:pPr>
          <a:r>
            <a:rPr lang="fr-BE" sz="1300" b="0" i="0" u="none" strike="noStrike" kern="1200" baseline="0">
              <a:latin typeface="Calibri" panose="020F0502020204030204" pitchFamily="34" charset="0"/>
            </a:rPr>
            <a:t>31 ans </a:t>
          </a:r>
          <a:endParaRPr lang="fr-BE" sz="1300" kern="1200"/>
        </a:p>
      </dsp:txBody>
      <dsp:txXfrm>
        <a:off x="368" y="1159019"/>
        <a:ext cx="1603995" cy="801997"/>
      </dsp:txXfrm>
    </dsp:sp>
    <dsp:sp modelId="{32B9A621-3D9C-48FB-A22E-18D289FBD70E}">
      <dsp:nvSpPr>
        <dsp:cNvPr id="0" name=""/>
        <dsp:cNvSpPr/>
      </dsp:nvSpPr>
      <dsp:spPr>
        <a:xfrm>
          <a:off x="1941202" y="115901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fr-BE" sz="1300" b="0" i="0" u="none" strike="noStrike" kern="1200" baseline="0">
              <a:latin typeface="Calibri" panose="020F0502020204030204" pitchFamily="34" charset="0"/>
            </a:rPr>
            <a:t>Revenus mensuels</a:t>
          </a:r>
        </a:p>
        <a:p>
          <a:pPr marL="0" marR="0" lvl="0" indent="0" algn="ctr" defTabSz="577850" rtl="0">
            <a:lnSpc>
              <a:spcPct val="90000"/>
            </a:lnSpc>
            <a:spcBef>
              <a:spcPct val="0"/>
            </a:spcBef>
            <a:spcAft>
              <a:spcPct val="35000"/>
            </a:spcAft>
            <a:buNone/>
          </a:pPr>
          <a:endParaRPr lang="fr-BE" sz="1300" b="0" i="0" u="none" strike="noStrike" kern="1200" baseline="0">
            <a:latin typeface="Calibri" panose="020F0502020204030204" pitchFamily="34" charset="0"/>
          </a:endParaRPr>
        </a:p>
        <a:p>
          <a:pPr marL="0" marR="0" lvl="0" indent="0" algn="ctr" defTabSz="577850" rtl="0">
            <a:lnSpc>
              <a:spcPct val="90000"/>
            </a:lnSpc>
            <a:spcBef>
              <a:spcPct val="0"/>
            </a:spcBef>
            <a:spcAft>
              <a:spcPct val="35000"/>
            </a:spcAft>
            <a:buNone/>
          </a:pPr>
          <a:r>
            <a:rPr lang="fr-BE" sz="1300" b="0" i="0" u="none" strike="noStrike" kern="1200" baseline="0">
              <a:latin typeface="Calibri" panose="020F0502020204030204" pitchFamily="34" charset="0"/>
            </a:rPr>
            <a:t>+-1.100 (AC+rente AT)</a:t>
          </a:r>
        </a:p>
      </dsp:txBody>
      <dsp:txXfrm>
        <a:off x="1941202" y="1159019"/>
        <a:ext cx="1603995" cy="801997"/>
      </dsp:txXfrm>
    </dsp:sp>
    <dsp:sp modelId="{DFE9231D-FB35-47E6-911E-14C6314A1434}">
      <dsp:nvSpPr>
        <dsp:cNvPr id="0" name=""/>
        <dsp:cNvSpPr/>
      </dsp:nvSpPr>
      <dsp:spPr>
        <a:xfrm>
          <a:off x="3882036" y="115901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fr-BE" sz="1300" b="0" i="0" u="none" strike="noStrike" kern="1200" baseline="0">
              <a:latin typeface="Calibri" panose="020F0502020204030204" pitchFamily="34" charset="0"/>
            </a:rPr>
            <a:t>Compte de médiation :</a:t>
          </a:r>
        </a:p>
        <a:p>
          <a:pPr marL="0" marR="0" lvl="0" indent="0" algn="ctr" defTabSz="577850" rtl="0">
            <a:lnSpc>
              <a:spcPct val="90000"/>
            </a:lnSpc>
            <a:spcBef>
              <a:spcPct val="0"/>
            </a:spcBef>
            <a:spcAft>
              <a:spcPct val="35000"/>
            </a:spcAft>
            <a:buNone/>
          </a:pPr>
          <a:endParaRPr lang="fr-BE" sz="1300" b="0" i="0" u="none" strike="noStrike" kern="1200" baseline="0">
            <a:latin typeface="Calibri" panose="020F0502020204030204" pitchFamily="34" charset="0"/>
          </a:endParaRPr>
        </a:p>
        <a:p>
          <a:pPr marL="0" marR="0" lvl="0" indent="0" algn="ctr" defTabSz="577850" rtl="0">
            <a:lnSpc>
              <a:spcPct val="90000"/>
            </a:lnSpc>
            <a:spcBef>
              <a:spcPct val="0"/>
            </a:spcBef>
            <a:spcAft>
              <a:spcPct val="35000"/>
            </a:spcAft>
            <a:buNone/>
          </a:pPr>
          <a:r>
            <a:rPr lang="fr-BE" sz="1300" b="0" i="0" u="none" strike="noStrike" kern="1200" baseline="0">
              <a:latin typeface="Calibri" panose="020F0502020204030204" pitchFamily="34" charset="0"/>
            </a:rPr>
            <a:t>3.189,74 € le 9/2/24</a:t>
          </a:r>
          <a:endParaRPr lang="fr-BE" sz="1300" kern="1200"/>
        </a:p>
      </dsp:txBody>
      <dsp:txXfrm>
        <a:off x="3882036" y="1159019"/>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C22F9-FABF-49C3-93FD-BEACC9E50539}">
  <ds:schemaRefs>
    <ds:schemaRef ds:uri="http://schemas.openxmlformats.org/officeDocument/2006/bibliography"/>
  </ds:schemaRefs>
</ds:datastoreItem>
</file>

<file path=docMetadata/LabelInfo.xml><?xml version="1.0" encoding="utf-8"?>
<clbl:labelList xmlns:clbl="http://schemas.microsoft.com/office/2020/mipLabelMetadata">
  <clbl:label id="{bb6bdbe6-c28b-4509-9f60-3d65d4de0b77}" enabled="0" method="" siteId="{bb6bdbe6-c28b-4509-9f60-3d65d4de0b77}"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11</Pages>
  <Words>2848</Words>
  <Characters>15670</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N°             3ème CHAMBRE              JUGEMENT DU  22 septembre 2004</vt:lpstr>
    </vt:vector>
  </TitlesOfParts>
  <Company>FOD Justitie / SPF Justice</Company>
  <LinksUpToDate>false</LinksUpToDate>
  <CharactersWithSpaces>18482</CharactersWithSpaces>
  <SharedDoc>false</SharedDoc>
  <HLinks>
    <vt:vector size="12" baseType="variant">
      <vt:variant>
        <vt:i4>7209062</vt:i4>
      </vt:variant>
      <vt:variant>
        <vt:i4>3</vt:i4>
      </vt:variant>
      <vt:variant>
        <vt:i4>0</vt:i4>
      </vt:variant>
      <vt:variant>
        <vt:i4>5</vt:i4>
      </vt:variant>
      <vt:variant>
        <vt:lpwstr>http://www.juridat.be/</vt:lpwstr>
      </vt:variant>
      <vt:variant>
        <vt:lpwstr/>
      </vt:variant>
      <vt:variant>
        <vt:i4>327750</vt:i4>
      </vt:variant>
      <vt:variant>
        <vt:i4>0</vt:i4>
      </vt:variant>
      <vt:variant>
        <vt:i4>0</vt:i4>
      </vt:variant>
      <vt:variant>
        <vt:i4>5</vt:i4>
      </vt:variant>
      <vt:variant>
        <vt:lpwstr>http://www.strada.be/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3ème CHAMBRE              JUGEMENT DU  22 septembre 2004</dc:title>
  <dc:subject/>
  <dc:creator>Denis Maréchal</dc:creator>
  <cp:keywords/>
  <cp:lastModifiedBy>Maréchal Denis</cp:lastModifiedBy>
  <cp:revision>3</cp:revision>
  <cp:lastPrinted>2007-09-12T08:04:00Z</cp:lastPrinted>
  <dcterms:created xsi:type="dcterms:W3CDTF">2024-03-07T16:58:00Z</dcterms:created>
  <dcterms:modified xsi:type="dcterms:W3CDTF">2024-03-07T16:59:00Z</dcterms:modified>
</cp:coreProperties>
</file>