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7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5400"/>
      </w:tblGrid>
      <w:tr w:rsidR="00506D0A" w:rsidRPr="004C00C1">
        <w:trPr>
          <w:cantSplit/>
          <w:trHeight w:val="1067"/>
        </w:trPr>
        <w:tc>
          <w:tcPr>
            <w:tcW w:w="4608" w:type="dxa"/>
          </w:tcPr>
          <w:p w:rsidR="00506D0A" w:rsidRPr="004C00C1" w:rsidRDefault="00BB2916">
            <w:pPr>
              <w:rPr>
                <w:rFonts w:ascii="Calibri" w:hAnsi="Calibri" w:cs="Calibri"/>
              </w:rPr>
            </w:pPr>
            <w:r w:rsidRPr="004C00C1">
              <w:rPr>
                <w:rFonts w:ascii="Calibri" w:hAnsi="Calibri" w:cs="Calibri"/>
                <w:noProof/>
                <w:lang w:eastAsia="fr-BE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-1270</wp:posOffset>
                  </wp:positionH>
                  <wp:positionV relativeFrom="paragraph">
                    <wp:posOffset>-669290</wp:posOffset>
                  </wp:positionV>
                  <wp:extent cx="1209675" cy="534035"/>
                  <wp:effectExtent l="0" t="0" r="9525" b="0"/>
                  <wp:wrapNone/>
                  <wp:docPr id="2" name="Picture 8" descr="Description: logo_rechtbank_p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logo_rechtbank_p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6D0A" w:rsidRPr="004C00C1" w:rsidRDefault="00506D0A" w:rsidP="00D27349">
            <w:pPr>
              <w:rPr>
                <w:rFonts w:ascii="Calibri" w:hAnsi="Calibri" w:cs="Calibri"/>
              </w:rPr>
            </w:pPr>
            <w:r w:rsidRPr="004C00C1">
              <w:rPr>
                <w:rFonts w:ascii="Calibri" w:hAnsi="Calibri" w:cs="Calibri"/>
              </w:rPr>
              <w:t>TRIBUNAL DU TRAVAIL</w:t>
            </w:r>
            <w:r w:rsidR="00D27349" w:rsidRPr="004C00C1">
              <w:rPr>
                <w:rFonts w:ascii="Calibri" w:hAnsi="Calibri" w:cs="Calibri"/>
              </w:rPr>
              <w:t xml:space="preserve"> FRANCOPHONE</w:t>
            </w:r>
            <w:r w:rsidRPr="004C00C1">
              <w:rPr>
                <w:rFonts w:ascii="Calibri" w:hAnsi="Calibri" w:cs="Calibri"/>
              </w:rPr>
              <w:t xml:space="preserve"> DE BRUXELLES</w:t>
            </w:r>
          </w:p>
        </w:tc>
        <w:tc>
          <w:tcPr>
            <w:tcW w:w="5400" w:type="dxa"/>
            <w:vMerge w:val="restart"/>
          </w:tcPr>
          <w:p w:rsidR="00506D0A" w:rsidRPr="004C00C1" w:rsidRDefault="00506D0A">
            <w:pPr>
              <w:rPr>
                <w:rFonts w:ascii="Calibri" w:hAnsi="Calibri" w:cs="Calibri"/>
              </w:rPr>
            </w:pPr>
            <w:r w:rsidRPr="004C00C1">
              <w:rPr>
                <w:rFonts w:ascii="Calibri" w:hAnsi="Calibri" w:cs="Calibri"/>
              </w:rPr>
              <w:t xml:space="preserve">    DEMANDE CONJOINTE DE FIXATION</w:t>
            </w:r>
          </w:p>
          <w:p w:rsidR="00506D0A" w:rsidRPr="004C00C1" w:rsidRDefault="00506D0A">
            <w:pPr>
              <w:rPr>
                <w:rFonts w:ascii="Calibri" w:hAnsi="Calibri" w:cs="Calibri"/>
              </w:rPr>
            </w:pPr>
            <w:r w:rsidRPr="004C00C1">
              <w:rPr>
                <w:rFonts w:ascii="Calibri" w:hAnsi="Calibri" w:cs="Calibri"/>
              </w:rPr>
              <w:t xml:space="preserve">    (Art. 750 du Code Judiciaire)</w:t>
            </w:r>
          </w:p>
          <w:p w:rsidR="00506D0A" w:rsidRPr="004C00C1" w:rsidRDefault="00506D0A">
            <w:pPr>
              <w:rPr>
                <w:rFonts w:ascii="Calibri" w:hAnsi="Calibri" w:cs="Calibri"/>
              </w:rPr>
            </w:pPr>
          </w:p>
          <w:p w:rsidR="00506D0A" w:rsidRPr="004C00C1" w:rsidRDefault="00506D0A">
            <w:pPr>
              <w:rPr>
                <w:rFonts w:ascii="Calibri" w:hAnsi="Calibri" w:cs="Calibri"/>
              </w:rPr>
            </w:pPr>
            <w:r w:rsidRPr="004C00C1">
              <w:rPr>
                <w:rFonts w:ascii="Calibri" w:hAnsi="Calibri" w:cs="Calibri"/>
              </w:rPr>
              <w:t xml:space="preserve">   </w:t>
            </w:r>
          </w:p>
          <w:p w:rsidR="00F37173" w:rsidRPr="004C00C1" w:rsidRDefault="00F37173" w:rsidP="00F37173">
            <w:pPr>
              <w:rPr>
                <w:rFonts w:ascii="Calibri" w:hAnsi="Calibri" w:cs="Calibri"/>
              </w:rPr>
            </w:pPr>
            <w:r w:rsidRPr="004C00C1">
              <w:rPr>
                <w:rFonts w:ascii="Calibri" w:hAnsi="Calibri" w:cs="Calibri"/>
              </w:rPr>
              <w:t xml:space="preserve">    Au Greffe</w:t>
            </w:r>
          </w:p>
          <w:p w:rsidR="00115671" w:rsidRPr="004C00C1" w:rsidRDefault="00115671" w:rsidP="00F37173">
            <w:pPr>
              <w:rPr>
                <w:rFonts w:ascii="Calibri" w:hAnsi="Calibri" w:cs="Calibri"/>
              </w:rPr>
            </w:pPr>
          </w:p>
        </w:tc>
      </w:tr>
      <w:tr w:rsidR="00506D0A" w:rsidRPr="004C00C1">
        <w:trPr>
          <w:cantSplit/>
          <w:trHeight w:val="1080"/>
        </w:trPr>
        <w:tc>
          <w:tcPr>
            <w:tcW w:w="4608" w:type="dxa"/>
          </w:tcPr>
          <w:p w:rsidR="00506D0A" w:rsidRPr="004C00C1" w:rsidRDefault="00506D0A">
            <w:pPr>
              <w:rPr>
                <w:rFonts w:ascii="Calibri" w:hAnsi="Calibri" w:cs="Calibri"/>
              </w:rPr>
            </w:pPr>
          </w:p>
          <w:p w:rsidR="00506D0A" w:rsidRPr="004C00C1" w:rsidRDefault="00506D0A">
            <w:pPr>
              <w:rPr>
                <w:rFonts w:ascii="Calibri" w:hAnsi="Calibri" w:cs="Calibri"/>
              </w:rPr>
            </w:pPr>
            <w:r w:rsidRPr="004C00C1">
              <w:rPr>
                <w:rFonts w:ascii="Calibri" w:hAnsi="Calibri" w:cs="Calibri"/>
              </w:rPr>
              <w:t>R.G. n° :</w:t>
            </w:r>
          </w:p>
          <w:p w:rsidR="00506D0A" w:rsidRPr="004C00C1" w:rsidRDefault="00506D0A">
            <w:pPr>
              <w:rPr>
                <w:rFonts w:ascii="Calibri" w:hAnsi="Calibri" w:cs="Calibri"/>
              </w:rPr>
            </w:pPr>
            <w:r w:rsidRPr="004C00C1">
              <w:rPr>
                <w:rFonts w:ascii="Calibri" w:hAnsi="Calibri" w:cs="Calibri"/>
              </w:rPr>
              <w:t xml:space="preserve">Chambre : </w:t>
            </w:r>
          </w:p>
          <w:p w:rsidR="00506D0A" w:rsidRPr="004C00C1" w:rsidRDefault="00506D0A">
            <w:pPr>
              <w:rPr>
                <w:rFonts w:ascii="Calibri" w:hAnsi="Calibri" w:cs="Calibri"/>
              </w:rPr>
            </w:pPr>
            <w:r w:rsidRPr="004C00C1">
              <w:rPr>
                <w:rFonts w:ascii="Calibri" w:hAnsi="Calibri" w:cs="Calibri"/>
              </w:rPr>
              <w:t>Date d’introduction :</w:t>
            </w:r>
          </w:p>
          <w:p w:rsidR="00506D0A" w:rsidRPr="004C00C1" w:rsidRDefault="00506D0A">
            <w:pPr>
              <w:rPr>
                <w:rFonts w:ascii="Calibri" w:hAnsi="Calibri" w:cs="Calibri"/>
              </w:rPr>
            </w:pPr>
          </w:p>
        </w:tc>
        <w:tc>
          <w:tcPr>
            <w:tcW w:w="5400" w:type="dxa"/>
            <w:vMerge/>
          </w:tcPr>
          <w:p w:rsidR="00506D0A" w:rsidRPr="004C00C1" w:rsidRDefault="00506D0A">
            <w:pPr>
              <w:rPr>
                <w:rFonts w:ascii="Calibri" w:hAnsi="Calibri" w:cs="Calibri"/>
              </w:rPr>
            </w:pPr>
          </w:p>
        </w:tc>
      </w:tr>
    </w:tbl>
    <w:p w:rsidR="00506D0A" w:rsidRPr="004C00C1" w:rsidRDefault="00506D0A">
      <w:pPr>
        <w:rPr>
          <w:rFonts w:ascii="Calibri" w:hAnsi="Calibri" w:cs="Calibri"/>
        </w:rPr>
      </w:pPr>
    </w:p>
    <w:p w:rsidR="00506D0A" w:rsidRPr="004C00C1" w:rsidRDefault="00506D0A">
      <w:pPr>
        <w:rPr>
          <w:rFonts w:ascii="Calibri" w:hAnsi="Calibri" w:cs="Calibri"/>
        </w:rPr>
      </w:pPr>
    </w:p>
    <w:p w:rsidR="00506D0A" w:rsidRPr="004C00C1" w:rsidRDefault="00506D0A">
      <w:pPr>
        <w:rPr>
          <w:rFonts w:ascii="Calibri" w:hAnsi="Calibri" w:cs="Calibri"/>
        </w:rPr>
      </w:pPr>
      <w:r w:rsidRPr="004C00C1">
        <w:rPr>
          <w:rFonts w:ascii="Calibri" w:hAnsi="Calibri" w:cs="Calibri"/>
        </w:rPr>
        <w:t>Partie(s) demanderesse(s) : Nom :</w:t>
      </w:r>
      <w:bookmarkStart w:id="0" w:name="_GoBack"/>
      <w:bookmarkEnd w:id="0"/>
    </w:p>
    <w:p w:rsidR="00506D0A" w:rsidRPr="004C00C1" w:rsidRDefault="00506D0A">
      <w:pPr>
        <w:rPr>
          <w:rFonts w:ascii="Calibri" w:hAnsi="Calibri" w:cs="Calibri"/>
        </w:rPr>
      </w:pPr>
    </w:p>
    <w:p w:rsidR="00506D0A" w:rsidRPr="004C00C1" w:rsidRDefault="00506D0A">
      <w:pPr>
        <w:rPr>
          <w:rFonts w:ascii="Calibri" w:hAnsi="Calibri" w:cs="Calibri"/>
        </w:rPr>
      </w:pPr>
      <w:r w:rsidRPr="004C00C1">
        <w:rPr>
          <w:rFonts w:ascii="Calibri" w:hAnsi="Calibri" w:cs="Calibri"/>
        </w:rPr>
        <w:t>Conseil : Nom :</w:t>
      </w:r>
    </w:p>
    <w:p w:rsidR="00506D0A" w:rsidRPr="004C00C1" w:rsidRDefault="00506D0A">
      <w:pPr>
        <w:rPr>
          <w:rFonts w:ascii="Calibri" w:hAnsi="Calibri" w:cs="Calibri"/>
        </w:rPr>
      </w:pPr>
      <w:r w:rsidRPr="004C00C1">
        <w:rPr>
          <w:rFonts w:ascii="Calibri" w:hAnsi="Calibri" w:cs="Calibri"/>
        </w:rPr>
        <w:t xml:space="preserve">               Adresse :</w:t>
      </w:r>
    </w:p>
    <w:p w:rsidR="00506D0A" w:rsidRPr="004C00C1" w:rsidRDefault="00506D0A">
      <w:pPr>
        <w:rPr>
          <w:rFonts w:ascii="Calibri" w:hAnsi="Calibri" w:cs="Calibri"/>
        </w:rPr>
      </w:pPr>
      <w:r w:rsidRPr="004C00C1">
        <w:rPr>
          <w:rFonts w:ascii="Calibri" w:hAnsi="Calibri" w:cs="Calibri"/>
        </w:rPr>
        <w:t xml:space="preserve">               Tel :</w:t>
      </w:r>
    </w:p>
    <w:p w:rsidR="00506D0A" w:rsidRPr="004C00C1" w:rsidRDefault="00506D0A">
      <w:pPr>
        <w:rPr>
          <w:rFonts w:ascii="Calibri" w:hAnsi="Calibri" w:cs="Calibri"/>
        </w:rPr>
      </w:pPr>
    </w:p>
    <w:p w:rsidR="00506D0A" w:rsidRPr="004C00C1" w:rsidRDefault="00506D0A">
      <w:pPr>
        <w:rPr>
          <w:rFonts w:ascii="Calibri" w:hAnsi="Calibri" w:cs="Calibri"/>
        </w:rPr>
      </w:pPr>
      <w:r w:rsidRPr="004C00C1">
        <w:rPr>
          <w:rFonts w:ascii="Calibri" w:hAnsi="Calibri" w:cs="Calibri"/>
        </w:rPr>
        <w:t>Partie(s) défenderesse(s) : Nom :</w:t>
      </w:r>
    </w:p>
    <w:p w:rsidR="00506D0A" w:rsidRPr="004C00C1" w:rsidRDefault="00506D0A">
      <w:pPr>
        <w:rPr>
          <w:rFonts w:ascii="Calibri" w:hAnsi="Calibri" w:cs="Calibri"/>
        </w:rPr>
      </w:pPr>
    </w:p>
    <w:p w:rsidR="00506D0A" w:rsidRPr="004C00C1" w:rsidRDefault="00506D0A">
      <w:pPr>
        <w:rPr>
          <w:rFonts w:ascii="Calibri" w:hAnsi="Calibri" w:cs="Calibri"/>
        </w:rPr>
      </w:pPr>
      <w:r w:rsidRPr="004C00C1">
        <w:rPr>
          <w:rFonts w:ascii="Calibri" w:hAnsi="Calibri" w:cs="Calibri"/>
        </w:rPr>
        <w:t>Conseil : Nom :</w:t>
      </w:r>
    </w:p>
    <w:p w:rsidR="00506D0A" w:rsidRPr="004C00C1" w:rsidRDefault="00506D0A">
      <w:pPr>
        <w:rPr>
          <w:rFonts w:ascii="Calibri" w:hAnsi="Calibri" w:cs="Calibri"/>
        </w:rPr>
      </w:pPr>
      <w:r w:rsidRPr="004C00C1">
        <w:rPr>
          <w:rFonts w:ascii="Calibri" w:hAnsi="Calibri" w:cs="Calibri"/>
        </w:rPr>
        <w:t xml:space="preserve">               Adresse :</w:t>
      </w:r>
    </w:p>
    <w:p w:rsidR="00506D0A" w:rsidRPr="004C00C1" w:rsidRDefault="00506D0A">
      <w:pPr>
        <w:rPr>
          <w:rFonts w:ascii="Calibri" w:hAnsi="Calibri" w:cs="Calibri"/>
        </w:rPr>
      </w:pPr>
      <w:r w:rsidRPr="004C00C1">
        <w:rPr>
          <w:rFonts w:ascii="Calibri" w:hAnsi="Calibri" w:cs="Calibri"/>
        </w:rPr>
        <w:t xml:space="preserve">               Tel : </w:t>
      </w:r>
    </w:p>
    <w:p w:rsidR="00506D0A" w:rsidRPr="004C00C1" w:rsidRDefault="00506D0A">
      <w:pPr>
        <w:rPr>
          <w:rFonts w:ascii="Calibri" w:hAnsi="Calibri" w:cs="Calibri"/>
        </w:rPr>
      </w:pPr>
    </w:p>
    <w:p w:rsidR="005B2F9C" w:rsidRPr="004C00C1" w:rsidRDefault="005B2F9C" w:rsidP="005B2F9C">
      <w:pPr>
        <w:rPr>
          <w:rFonts w:ascii="Calibri" w:hAnsi="Calibri" w:cs="Calibri"/>
        </w:rPr>
      </w:pPr>
      <w:r w:rsidRPr="004C00C1">
        <w:rPr>
          <w:rFonts w:ascii="Calibri" w:hAnsi="Calibri" w:cs="Calibri"/>
        </w:rPr>
        <w:t>sollicitent, conformément à l’article 750 du Code Judiciaire, la fixation de l’affaire.</w:t>
      </w:r>
    </w:p>
    <w:p w:rsidR="00506D0A" w:rsidRPr="004C00C1" w:rsidRDefault="00506D0A">
      <w:pPr>
        <w:rPr>
          <w:rFonts w:ascii="Calibri" w:hAnsi="Calibri" w:cs="Calibri"/>
        </w:rPr>
      </w:pPr>
    </w:p>
    <w:p w:rsidR="005B2F9C" w:rsidRPr="004C00C1" w:rsidRDefault="005B2F9C">
      <w:pPr>
        <w:rPr>
          <w:rFonts w:ascii="Calibri" w:hAnsi="Calibri" w:cs="Calibri"/>
        </w:rPr>
      </w:pPr>
    </w:p>
    <w:p w:rsidR="00506D0A" w:rsidRPr="004C00C1" w:rsidRDefault="00F37173">
      <w:pPr>
        <w:tabs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sym w:font="Wingdings" w:char="F06F"/>
      </w:r>
      <w:r w:rsidRPr="004C00C1">
        <w:rPr>
          <w:rFonts w:ascii="Calibri" w:hAnsi="Calibri" w:cs="Calibri"/>
        </w:rPr>
        <w:t xml:space="preserve"> </w:t>
      </w:r>
      <w:r w:rsidR="00506D0A" w:rsidRPr="004C00C1">
        <w:rPr>
          <w:rFonts w:ascii="Calibri" w:hAnsi="Calibri" w:cs="Calibri"/>
        </w:rPr>
        <w:t>Les avocats soussignés certifient que :</w:t>
      </w:r>
    </w:p>
    <w:p w:rsidR="00506D0A" w:rsidRPr="004C00C1" w:rsidRDefault="00506D0A">
      <w:pPr>
        <w:numPr>
          <w:ilvl w:val="0"/>
          <w:numId w:val="2"/>
        </w:numPr>
        <w:tabs>
          <w:tab w:val="left" w:pos="900"/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t>les conclusions ont été déposées au greffe ;</w:t>
      </w:r>
    </w:p>
    <w:p w:rsidR="00506D0A" w:rsidRPr="004C00C1" w:rsidRDefault="00506D0A">
      <w:pPr>
        <w:numPr>
          <w:ilvl w:val="0"/>
          <w:numId w:val="2"/>
        </w:numPr>
        <w:tabs>
          <w:tab w:val="left" w:pos="900"/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t>les pièces ont été communiquées ;</w:t>
      </w:r>
    </w:p>
    <w:p w:rsidR="00506D0A" w:rsidRPr="004C00C1" w:rsidRDefault="00506D0A">
      <w:pPr>
        <w:numPr>
          <w:ilvl w:val="0"/>
          <w:numId w:val="2"/>
        </w:numPr>
        <w:tabs>
          <w:tab w:val="left" w:pos="900"/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t>la cause est en état d’être plaidée</w:t>
      </w:r>
      <w:r w:rsidR="00F37173" w:rsidRPr="004C00C1">
        <w:rPr>
          <w:rFonts w:ascii="Calibri" w:hAnsi="Calibri" w:cs="Calibri"/>
        </w:rPr>
        <w:t>*</w:t>
      </w:r>
    </w:p>
    <w:p w:rsidR="00506D0A" w:rsidRPr="004C00C1" w:rsidRDefault="00506D0A">
      <w:pPr>
        <w:tabs>
          <w:tab w:val="left" w:pos="3060"/>
          <w:tab w:val="left" w:pos="3780"/>
        </w:tabs>
        <w:rPr>
          <w:rFonts w:ascii="Calibri" w:hAnsi="Calibri" w:cs="Calibri"/>
        </w:rPr>
      </w:pPr>
    </w:p>
    <w:p w:rsidR="00506D0A" w:rsidRPr="004C00C1" w:rsidRDefault="00F37173">
      <w:pPr>
        <w:tabs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sym w:font="Wingdings" w:char="F06F"/>
      </w:r>
      <w:r w:rsidRPr="004C00C1">
        <w:rPr>
          <w:rFonts w:ascii="Calibri" w:hAnsi="Calibri" w:cs="Calibri"/>
        </w:rPr>
        <w:t xml:space="preserve"> Les avocats s’accordent pour que la convocation leur soit adressée uniquement par courriel sur leur adresse officielle @avocat.be / @advocaat.be* </w:t>
      </w:r>
    </w:p>
    <w:p w:rsidR="00F37173" w:rsidRPr="004C00C1" w:rsidRDefault="00F37173">
      <w:pPr>
        <w:tabs>
          <w:tab w:val="left" w:pos="3060"/>
          <w:tab w:val="left" w:pos="3780"/>
        </w:tabs>
        <w:rPr>
          <w:rFonts w:ascii="Calibri" w:hAnsi="Calibri" w:cs="Calibri"/>
        </w:rPr>
      </w:pPr>
    </w:p>
    <w:p w:rsidR="00F37173" w:rsidRPr="004C00C1" w:rsidRDefault="00F37173">
      <w:pPr>
        <w:tabs>
          <w:tab w:val="left" w:pos="3060"/>
          <w:tab w:val="left" w:pos="3780"/>
        </w:tabs>
        <w:rPr>
          <w:rFonts w:ascii="Calibri" w:hAnsi="Calibri" w:cs="Calibri"/>
        </w:rPr>
      </w:pPr>
    </w:p>
    <w:p w:rsidR="00506D0A" w:rsidRPr="004C00C1" w:rsidRDefault="00506D0A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t xml:space="preserve">SIGNATURE(S) :  </w:t>
      </w:r>
      <w:r w:rsidRPr="004C00C1">
        <w:rPr>
          <w:rFonts w:ascii="Calibri" w:hAnsi="Calibri" w:cs="Calibri"/>
        </w:rPr>
        <w:tab/>
        <w:t>- pour la partie demanderesse :</w:t>
      </w:r>
    </w:p>
    <w:p w:rsidR="00506D0A" w:rsidRPr="004C00C1" w:rsidRDefault="00506D0A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tab/>
      </w:r>
    </w:p>
    <w:p w:rsidR="00506D0A" w:rsidRPr="004C00C1" w:rsidRDefault="00506D0A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tab/>
        <w:t>- pour la partie défenderesse :</w:t>
      </w:r>
    </w:p>
    <w:p w:rsidR="00506D0A" w:rsidRPr="004C00C1" w:rsidRDefault="00506D0A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</w:rPr>
      </w:pPr>
    </w:p>
    <w:p w:rsidR="00506D0A" w:rsidRPr="004C00C1" w:rsidRDefault="00506D0A">
      <w:pPr>
        <w:tabs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  <w:u w:val="single"/>
        </w:rPr>
        <w:t>TRES IMPORTANT :</w:t>
      </w:r>
      <w:r w:rsidRPr="004C00C1">
        <w:rPr>
          <w:rFonts w:ascii="Calibri" w:hAnsi="Calibri" w:cs="Calibri"/>
        </w:rPr>
        <w:tab/>
        <w:t>- durée approximative des plaidoiries :</w:t>
      </w:r>
    </w:p>
    <w:p w:rsidR="00506D0A" w:rsidRPr="004C00C1" w:rsidRDefault="00506D0A">
      <w:pPr>
        <w:numPr>
          <w:ilvl w:val="0"/>
          <w:numId w:val="1"/>
        </w:numPr>
        <w:tabs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t>partie demanderesse :</w:t>
      </w:r>
    </w:p>
    <w:p w:rsidR="00506D0A" w:rsidRPr="004C00C1" w:rsidRDefault="00506D0A">
      <w:pPr>
        <w:numPr>
          <w:ilvl w:val="0"/>
          <w:numId w:val="1"/>
        </w:numPr>
        <w:tabs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t>partie défenderesse :</w:t>
      </w:r>
    </w:p>
    <w:p w:rsidR="00623748" w:rsidRPr="004C00C1" w:rsidRDefault="00623748" w:rsidP="00623748">
      <w:pPr>
        <w:tabs>
          <w:tab w:val="left" w:pos="3060"/>
          <w:tab w:val="left" w:pos="3780"/>
        </w:tabs>
        <w:ind w:left="4140"/>
        <w:rPr>
          <w:rFonts w:ascii="Calibri" w:hAnsi="Calibri" w:cs="Calibri"/>
        </w:rPr>
      </w:pPr>
    </w:p>
    <w:p w:rsidR="00506D0A" w:rsidRPr="004C00C1" w:rsidRDefault="00506D0A">
      <w:pPr>
        <w:tabs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tab/>
        <w:t>- période de fixation souhaitée :</w:t>
      </w:r>
    </w:p>
    <w:p w:rsidR="00506D0A" w:rsidRPr="004C00C1" w:rsidRDefault="00506D0A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tab/>
        <w:t xml:space="preserve">               </w:t>
      </w:r>
      <w:r w:rsidR="00623748" w:rsidRPr="004C00C1">
        <w:rPr>
          <w:rFonts w:ascii="Calibri" w:hAnsi="Calibri" w:cs="Calibri"/>
        </w:rPr>
        <w:t xml:space="preserve">  </w:t>
      </w:r>
      <w:r w:rsidRPr="004C00C1">
        <w:rPr>
          <w:rFonts w:ascii="Calibri" w:hAnsi="Calibri" w:cs="Calibri"/>
        </w:rPr>
        <w:t xml:space="preserve">- période de fixation </w:t>
      </w:r>
      <w:r w:rsidRPr="004C00C1">
        <w:rPr>
          <w:rFonts w:ascii="Calibri" w:hAnsi="Calibri" w:cs="Calibri"/>
          <w:b/>
          <w:u w:val="single"/>
        </w:rPr>
        <w:t>non</w:t>
      </w:r>
      <w:r w:rsidRPr="004C00C1">
        <w:rPr>
          <w:rFonts w:ascii="Calibri" w:hAnsi="Calibri" w:cs="Calibri"/>
        </w:rPr>
        <w:t xml:space="preserve"> souhaitée :</w:t>
      </w:r>
    </w:p>
    <w:p w:rsidR="00506D0A" w:rsidRPr="004C00C1" w:rsidRDefault="00506D0A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</w:rPr>
      </w:pPr>
    </w:p>
    <w:p w:rsidR="00506D0A" w:rsidRPr="00A20E4F" w:rsidRDefault="00F37173" w:rsidP="00F37173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t>*cocher la case en cas d’accord</w:t>
      </w:r>
    </w:p>
    <w:sectPr w:rsidR="00506D0A" w:rsidRPr="00A20E4F">
      <w:headerReference w:type="default" r:id="rId8"/>
      <w:pgSz w:w="11906" w:h="16838"/>
      <w:pgMar w:top="1440" w:right="110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8C7" w:rsidRDefault="001358C7" w:rsidP="00623748">
      <w:r>
        <w:separator/>
      </w:r>
    </w:p>
  </w:endnote>
  <w:endnote w:type="continuationSeparator" w:id="0">
    <w:p w:rsidR="001358C7" w:rsidRDefault="001358C7" w:rsidP="0062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8C7" w:rsidRDefault="001358C7" w:rsidP="00623748">
      <w:r>
        <w:separator/>
      </w:r>
    </w:p>
  </w:footnote>
  <w:footnote w:type="continuationSeparator" w:id="0">
    <w:p w:rsidR="001358C7" w:rsidRDefault="001358C7" w:rsidP="00623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48" w:rsidRPr="00A20E4F" w:rsidRDefault="00623748">
    <w:pPr>
      <w:pStyle w:val="En-tte"/>
      <w:rPr>
        <w:rFonts w:ascii="Calibri" w:hAnsi="Calibri" w:cs="Calibri"/>
      </w:rPr>
    </w:pPr>
    <w:r w:rsidRPr="00A20E4F">
      <w:rPr>
        <w:rFonts w:ascii="Calibri" w:hAnsi="Calibri" w:cs="Calibri"/>
        <w:lang w:val="nl-BE"/>
      </w:rPr>
      <w:tab/>
    </w:r>
    <w:r w:rsidRPr="00A20E4F">
      <w:rPr>
        <w:rFonts w:ascii="Calibri" w:hAnsi="Calibri" w:cs="Calibri"/>
      </w:rPr>
      <w:t>Tribunal du travail francophone de Bruxelles</w:t>
    </w:r>
  </w:p>
  <w:p w:rsidR="00623748" w:rsidRPr="00A20E4F" w:rsidRDefault="001358C7">
    <w:pPr>
      <w:pStyle w:val="En-tte"/>
      <w:rPr>
        <w:rFonts w:ascii="Calibri" w:hAnsi="Calibri" w:cs="Calibri"/>
      </w:rPr>
    </w:pPr>
    <w:r>
      <w:rPr>
        <w:rFonts w:ascii="Calibri" w:hAnsi="Calibri" w:cs="Calibri"/>
      </w:rPr>
      <w:tab/>
      <w:t>Place Poelaert, 3 bte 3</w:t>
    </w:r>
  </w:p>
  <w:p w:rsidR="00623748" w:rsidRPr="00A20E4F" w:rsidRDefault="00623748">
    <w:pPr>
      <w:pStyle w:val="En-tte"/>
      <w:rPr>
        <w:rFonts w:ascii="Calibri" w:hAnsi="Calibri" w:cs="Calibri"/>
      </w:rPr>
    </w:pPr>
    <w:r w:rsidRPr="00A20E4F">
      <w:rPr>
        <w:rFonts w:ascii="Calibri" w:hAnsi="Calibri" w:cs="Calibri"/>
      </w:rPr>
      <w:tab/>
      <w:t>1000 Bruxelles</w:t>
    </w:r>
  </w:p>
  <w:p w:rsidR="00623748" w:rsidRPr="00A20E4F" w:rsidRDefault="00623748">
    <w:pPr>
      <w:pStyle w:val="En-tte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95944"/>
    <w:multiLevelType w:val="hybridMultilevel"/>
    <w:tmpl w:val="24F05390"/>
    <w:lvl w:ilvl="0" w:tplc="EE70EBA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DC709B6"/>
    <w:multiLevelType w:val="hybridMultilevel"/>
    <w:tmpl w:val="BDEC9E0C"/>
    <w:lvl w:ilvl="0" w:tplc="A038F19E">
      <w:start w:val="1000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C7"/>
    <w:rsid w:val="00115671"/>
    <w:rsid w:val="001358C7"/>
    <w:rsid w:val="004C00C1"/>
    <w:rsid w:val="00506D0A"/>
    <w:rsid w:val="005B2F9C"/>
    <w:rsid w:val="00623748"/>
    <w:rsid w:val="00A20E4F"/>
    <w:rsid w:val="00BB2916"/>
    <w:rsid w:val="00CB31B9"/>
    <w:rsid w:val="00D27349"/>
    <w:rsid w:val="00F3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70C4C5-DA43-43F2-A6C4-ADF17D60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3748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623748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23748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62374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AC93D752.dotm</Template>
  <TotalTime>0</TotalTime>
  <Pages>1</Pages>
  <Words>165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TRIBUNAL DU TRAVAIL DE BRUXELLES</vt:lpstr>
    </vt:vector>
  </TitlesOfParts>
  <Company>SPF Justice - FOD Justitie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DU TRAVAIL DE BRUXELLES</dc:title>
  <dc:creator>Biquet François-Xavier</dc:creator>
  <cp:lastModifiedBy>Biquet François-Xavier</cp:lastModifiedBy>
  <cp:revision>2</cp:revision>
  <cp:lastPrinted>2014-04-22T10:31:00Z</cp:lastPrinted>
  <dcterms:created xsi:type="dcterms:W3CDTF">2021-05-25T14:03:00Z</dcterms:created>
  <dcterms:modified xsi:type="dcterms:W3CDTF">2021-05-25T14:03:00Z</dcterms:modified>
</cp:coreProperties>
</file>